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F9" w:rsidRPr="004C36F9" w:rsidRDefault="004C36F9" w:rsidP="004C36F9">
      <w:pPr>
        <w:shd w:val="clear" w:color="auto" w:fill="FFFFFF"/>
        <w:spacing w:after="225" w:line="390" w:lineRule="atLeast"/>
        <w:outlineLvl w:val="0"/>
        <w:rPr>
          <w:rFonts w:ascii="Verdana" w:eastAsia="Times New Roman" w:hAnsi="Verdana" w:cs="Times New Roman"/>
          <w:caps/>
          <w:color w:val="111C4A"/>
          <w:kern w:val="36"/>
          <w:sz w:val="31"/>
          <w:szCs w:val="31"/>
          <w:lang w:eastAsia="ru-RU"/>
        </w:rPr>
      </w:pPr>
      <w:r w:rsidRPr="004C36F9">
        <w:rPr>
          <w:rFonts w:ascii="Verdana" w:eastAsia="Times New Roman" w:hAnsi="Verdana" w:cs="Times New Roman"/>
          <w:caps/>
          <w:color w:val="111C4A"/>
          <w:kern w:val="36"/>
          <w:sz w:val="31"/>
          <w:szCs w:val="31"/>
          <w:lang w:eastAsia="ru-RU"/>
        </w:rPr>
        <w:t>АЛЕКСАНДРУ ПРОТАСУ ИЗ НОВОПОЛОЦКА СРОЧНО НУЖНА ВАША ПОМОЩЬ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 xml:space="preserve">У </w:t>
      </w:r>
      <w:proofErr w:type="gramStart"/>
      <w:r>
        <w:rPr>
          <w:rFonts w:ascii="Verdana" w:hAnsi="Verdana"/>
          <w:color w:val="111C4A"/>
          <w:sz w:val="27"/>
          <w:szCs w:val="27"/>
        </w:rPr>
        <w:t>нашего  сына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Александра появился шанс спасти свою жизнь. Наша семья не теряла надежды долгие годы и ждала специального лекарства. И это лекарство удалось создать.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В детстве у сына стоял диагноз гепатит. С возрастом стало понятно, что с ребенком что-то не так. Походы по врачам, обследования и по клиническим симптомам выставлен диагноз прогрессирующая мышечная дистрофия. Выполнен анализ молекулярно-генетической диагностики в детстве, поломки в гене, который отвечает за развитие мышц не обнаружено. Наша семья справилась с горем, хотя жизнь пошла уже по другому пути, так как помочь своему единственному и любимому ребенку мы ничем не могли.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Несмотря на все сложности со здоровьем сын окончил с отличием школу, поступил в БГУИР г. Минска. Но болезнь оказалась сильнее, она медленно, но все больше отнимает силы нашего взрослого сына.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Только в декабре 2021 г. за счет собственных средств выполнен дорогостоящий анализ в лаборатории «</w:t>
      </w:r>
      <w:proofErr w:type="spellStart"/>
      <w:proofErr w:type="gramStart"/>
      <w:r>
        <w:rPr>
          <w:rFonts w:ascii="Verdana" w:hAnsi="Verdana"/>
          <w:color w:val="111C4A"/>
          <w:sz w:val="27"/>
          <w:szCs w:val="27"/>
        </w:rPr>
        <w:t>Геноаналитика</w:t>
      </w:r>
      <w:proofErr w:type="spellEnd"/>
      <w:r>
        <w:rPr>
          <w:rFonts w:ascii="Verdana" w:hAnsi="Verdana"/>
          <w:color w:val="111C4A"/>
          <w:sz w:val="27"/>
          <w:szCs w:val="27"/>
        </w:rPr>
        <w:t>»  г.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Москва. Благодаря новейшим </w:t>
      </w:r>
      <w:proofErr w:type="gramStart"/>
      <w:r>
        <w:rPr>
          <w:rFonts w:ascii="Verdana" w:hAnsi="Verdana"/>
          <w:color w:val="111C4A"/>
          <w:sz w:val="27"/>
          <w:szCs w:val="27"/>
        </w:rPr>
        <w:t>технологиям  найдена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точечная поломка в гене </w:t>
      </w:r>
      <w:proofErr w:type="spellStart"/>
      <w:r>
        <w:rPr>
          <w:rFonts w:ascii="Verdana" w:hAnsi="Verdana"/>
          <w:color w:val="111C4A"/>
          <w:sz w:val="27"/>
          <w:szCs w:val="27"/>
        </w:rPr>
        <w:t>дистрофина</w:t>
      </w:r>
      <w:proofErr w:type="spellEnd"/>
      <w:r>
        <w:rPr>
          <w:rFonts w:ascii="Verdana" w:hAnsi="Verdana"/>
          <w:color w:val="111C4A"/>
          <w:sz w:val="27"/>
          <w:szCs w:val="27"/>
        </w:rPr>
        <w:t>, так называемый стоп-кодон, который не дает возможности транслировать белок дальше.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 xml:space="preserve">На сегодняшний день в Республике Беларусь зарегистрировано лекарственное средство TRANSLARNA производство PTC </w:t>
      </w:r>
      <w:proofErr w:type="spellStart"/>
      <w:r>
        <w:rPr>
          <w:rFonts w:ascii="Verdana" w:hAnsi="Verdana"/>
          <w:color w:val="111C4A"/>
          <w:sz w:val="27"/>
          <w:szCs w:val="27"/>
        </w:rPr>
        <w:t>Therapeutics</w:t>
      </w:r>
      <w:proofErr w:type="spellEnd"/>
      <w:r>
        <w:rPr>
          <w:rFonts w:ascii="Verdana" w:hAnsi="Verdana"/>
          <w:color w:val="111C4A"/>
          <w:sz w:val="27"/>
          <w:szCs w:val="27"/>
        </w:rPr>
        <w:t xml:space="preserve">, единственное лекарство в мире при данной </w:t>
      </w:r>
      <w:proofErr w:type="gramStart"/>
      <w:r>
        <w:rPr>
          <w:rFonts w:ascii="Verdana" w:hAnsi="Verdana"/>
          <w:color w:val="111C4A"/>
          <w:sz w:val="27"/>
          <w:szCs w:val="27"/>
        </w:rPr>
        <w:t>поломке  и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которое как раз так жизненно необходимо нашему сыну. TRANSLARNA восстанавливает синтез полноразмерного белка и коренным образом меняет течение болезни. Стабилизирует общее состояние, дыхательную и сердечно сосудистую систему, и тем самым даёт годы жизни нашему взрослому сыну.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Консилиум Министерства Здравоохранения РБ от 29.03.2022 г.№4-5-3/ П -</w:t>
      </w:r>
      <w:proofErr w:type="gramStart"/>
      <w:r>
        <w:rPr>
          <w:rFonts w:ascii="Verdana" w:hAnsi="Verdana"/>
          <w:color w:val="111C4A"/>
          <w:sz w:val="27"/>
          <w:szCs w:val="27"/>
        </w:rPr>
        <w:t>533  рекомендовал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лечение лекарственным средством TRANSLARNA(АТАЛУРЕН). Стоимость годовой терапии составляет 504 161 евро (с учетом НДС, таможенного сбора). Лечение взрослых пациентов на уровне государства не предусмотрено. Наш взрослый сын ждал это лекарства и дождался.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lastRenderedPageBreak/>
        <w:t xml:space="preserve"> Высокая стоимость отнимает этот шанс, так как такую сумму не </w:t>
      </w:r>
      <w:proofErr w:type="gramStart"/>
      <w:r>
        <w:rPr>
          <w:rFonts w:ascii="Verdana" w:hAnsi="Verdana"/>
          <w:color w:val="111C4A"/>
          <w:sz w:val="27"/>
          <w:szCs w:val="27"/>
        </w:rPr>
        <w:t>то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что заработать, а сложно представить обычной трудолюбивой белорусской семье. Я, мать Протас И.Е. работала в отделе образования, награждена грамотой за многолетний </w:t>
      </w:r>
      <w:proofErr w:type="gramStart"/>
      <w:r>
        <w:rPr>
          <w:rFonts w:ascii="Verdana" w:hAnsi="Verdana"/>
          <w:color w:val="111C4A"/>
          <w:sz w:val="27"/>
          <w:szCs w:val="27"/>
        </w:rPr>
        <w:t>добросовестный  труд</w:t>
      </w:r>
      <w:proofErr w:type="gramEnd"/>
      <w:r>
        <w:rPr>
          <w:rFonts w:ascii="Verdana" w:hAnsi="Verdana"/>
          <w:color w:val="111C4A"/>
          <w:sz w:val="27"/>
          <w:szCs w:val="27"/>
        </w:rPr>
        <w:t xml:space="preserve"> в системе образования. Отец Протас А.Н. работает </w:t>
      </w:r>
      <w:proofErr w:type="gramStart"/>
      <w:r>
        <w:rPr>
          <w:rFonts w:ascii="Verdana" w:hAnsi="Verdana"/>
          <w:color w:val="111C4A"/>
          <w:sz w:val="27"/>
          <w:szCs w:val="27"/>
        </w:rPr>
        <w:t>ОАО ”</w:t>
      </w:r>
      <w:proofErr w:type="spellStart"/>
      <w:r>
        <w:rPr>
          <w:rFonts w:ascii="Verdana" w:hAnsi="Verdana"/>
          <w:color w:val="111C4A"/>
          <w:sz w:val="27"/>
          <w:szCs w:val="27"/>
        </w:rPr>
        <w:t>Нафтан</w:t>
      </w:r>
      <w:proofErr w:type="spellEnd"/>
      <w:proofErr w:type="gramEnd"/>
      <w:r>
        <w:rPr>
          <w:rFonts w:ascii="Verdana" w:hAnsi="Verdana"/>
          <w:color w:val="111C4A"/>
          <w:sz w:val="27"/>
          <w:szCs w:val="27"/>
        </w:rPr>
        <w:t>”. Сын Александр на данный момент не является студентом. Времени осталось мало, каждый день отнимает у него силы. Чем быстрее мы соберем на лекарство, тем раньше сможем остановить дистрофию мышц.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Только с помощью людей, которым не все равно, которые способны чувствовать, сопереживать и понять безвыходность ситуации собрать эту сумму возможно.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proofErr w:type="gramStart"/>
      <w:r>
        <w:rPr>
          <w:rFonts w:ascii="Verdana" w:hAnsi="Verdana"/>
          <w:color w:val="111C4A"/>
          <w:sz w:val="27"/>
          <w:szCs w:val="27"/>
        </w:rPr>
        <w:t xml:space="preserve">Председателем  </w:t>
      </w:r>
      <w:proofErr w:type="spellStart"/>
      <w:r>
        <w:rPr>
          <w:rFonts w:ascii="Verdana" w:hAnsi="Verdana"/>
          <w:color w:val="111C4A"/>
          <w:sz w:val="27"/>
          <w:szCs w:val="27"/>
        </w:rPr>
        <w:t>Новополоцкого</w:t>
      </w:r>
      <w:proofErr w:type="spellEnd"/>
      <w:proofErr w:type="gramEnd"/>
      <w:r>
        <w:rPr>
          <w:rFonts w:ascii="Verdana" w:hAnsi="Verdana"/>
          <w:color w:val="111C4A"/>
          <w:sz w:val="27"/>
          <w:szCs w:val="27"/>
        </w:rPr>
        <w:t xml:space="preserve"> горисполкома Демидовым Дмитрием Владимировичем обращение рассмотрено. Местный благотворительный фонд «Родник добра» оказывает участие и поддержку. Единственный выход просить о помощи всех неравнодушных людей для спасения сына.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Александр целеустремленный молодой человек, гражданин РБ, рожденный в г. Новополоцке и который свято верит в силу добра. Своим участием, не дайте ему разувериться в этом.  В нашей ситуации маленькой помощи не бывает.</w:t>
      </w:r>
    </w:p>
    <w:p w:rsidR="004C36F9" w:rsidRDefault="004C36F9" w:rsidP="004C36F9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СПАСЕМ АЛЕКСАНДРА ВМЕСТЕ.</w:t>
      </w:r>
    </w:p>
    <w:p w:rsidR="004C36F9" w:rsidRDefault="004C36F9" w:rsidP="004C36F9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111C4A"/>
          <w:sz w:val="27"/>
          <w:szCs w:val="27"/>
        </w:rPr>
      </w:pPr>
      <w:r>
        <w:rPr>
          <w:rFonts w:ascii="Verdana" w:hAnsi="Verdana"/>
          <w:color w:val="111C4A"/>
          <w:sz w:val="27"/>
          <w:szCs w:val="27"/>
        </w:rPr>
        <w:t>С уважением и наилучшими пожеланиями здоровья, мира и добра, семья Протас.</w:t>
      </w:r>
    </w:p>
    <w:p w:rsidR="00F12846" w:rsidRDefault="003F6C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9B22FA" wp14:editId="1B22A5AA">
            <wp:extent cx="5400675" cy="7629525"/>
            <wp:effectExtent l="0" t="0" r="9525" b="9525"/>
            <wp:docPr id="2" name="Рисунок 2" descr="http://vg-gazeta.by/wp-content/uploads/2022/06/Listovka_obnov.jpg?x3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g-gazeta.by/wp-content/uploads/2022/06/Listovka_obnov.jpg?x323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04" w:rsidRPr="004C36F9" w:rsidRDefault="003F6C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02FBE2" wp14:editId="2FC25363">
            <wp:extent cx="5715000" cy="7620000"/>
            <wp:effectExtent l="0" t="0" r="0" b="0"/>
            <wp:docPr id="4" name="Рисунок 4" descr="http://vg-gazeta.by/wp-content/uploads/2022/06/IMG-bdd02c7d5a0544fab47fe167c9d9db12-V-600x800.jpg?x3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g-gazeta.by/wp-content/uploads/2022/06/IMG-bdd02c7d5a0544fab47fe167c9d9db12-V-600x800.jpg?x32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C04" w:rsidRPr="004C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F9"/>
    <w:rsid w:val="002E47FB"/>
    <w:rsid w:val="003F6C04"/>
    <w:rsid w:val="004C36F9"/>
    <w:rsid w:val="006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FA9D"/>
  <w15:chartTrackingRefBased/>
  <w15:docId w15:val="{71312414-22D9-46F8-B30A-6B74C8D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4C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2022-08-01T12:52:00Z</dcterms:created>
  <dcterms:modified xsi:type="dcterms:W3CDTF">2022-08-01T12:57:00Z</dcterms:modified>
</cp:coreProperties>
</file>