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0B" w:rsidRDefault="00F724F1" w:rsidP="00C6048B">
      <w:pPr>
        <w:ind w:left="-567" w:right="-567"/>
        <w:rPr>
          <w:b/>
          <w:sz w:val="36"/>
          <w:szCs w:val="36"/>
        </w:rPr>
      </w:pPr>
      <w:r w:rsidRPr="00F724F1">
        <w:rPr>
          <w:b/>
          <w:sz w:val="36"/>
          <w:szCs w:val="36"/>
        </w:rPr>
        <w:t>Фишинг и не только. Какие преступления в виртуальном пространстве совершают подростки</w:t>
      </w:r>
    </w:p>
    <w:p w:rsidR="001C6A89" w:rsidRDefault="001C6A89" w:rsidP="00BE38D3">
      <w:pPr>
        <w:ind w:left="-567" w:right="-567" w:firstLine="567"/>
        <w:rPr>
          <w:sz w:val="30"/>
          <w:szCs w:val="30"/>
        </w:rPr>
      </w:pPr>
    </w:p>
    <w:p w:rsidR="001C6A89" w:rsidRDefault="001C6A89" w:rsidP="001C6A89">
      <w:pPr>
        <w:pStyle w:val="a4"/>
        <w:shd w:val="clear" w:color="auto" w:fill="FFFFFF"/>
        <w:spacing w:before="0" w:beforeAutospacing="0" w:after="0" w:afterAutospacing="0"/>
        <w:ind w:left="-567" w:right="-567" w:firstLine="567"/>
        <w:jc w:val="both"/>
        <w:rPr>
          <w:color w:val="282828"/>
          <w:spacing w:val="3"/>
          <w:sz w:val="30"/>
          <w:szCs w:val="30"/>
        </w:rPr>
      </w:pPr>
      <w:r w:rsidRPr="00034532">
        <w:rPr>
          <w:color w:val="282828"/>
          <w:spacing w:val="3"/>
          <w:sz w:val="30"/>
          <w:szCs w:val="30"/>
        </w:rPr>
        <w:t>Все чаще подростки совершают преступления и правонарушения с использованием виртуального простр</w:t>
      </w:r>
      <w:r>
        <w:rPr>
          <w:color w:val="282828"/>
          <w:spacing w:val="3"/>
          <w:sz w:val="30"/>
          <w:szCs w:val="30"/>
        </w:rPr>
        <w:t>анства. П</w:t>
      </w:r>
      <w:r w:rsidRPr="00034532">
        <w:rPr>
          <w:color w:val="282828"/>
          <w:spacing w:val="3"/>
          <w:sz w:val="30"/>
          <w:szCs w:val="30"/>
        </w:rPr>
        <w:t>одростки в сети</w:t>
      </w:r>
      <w:r>
        <w:rPr>
          <w:color w:val="282828"/>
          <w:spacing w:val="3"/>
          <w:sz w:val="30"/>
          <w:szCs w:val="30"/>
        </w:rPr>
        <w:t xml:space="preserve"> - интернет испытывают на себе </w:t>
      </w:r>
      <w:r w:rsidRPr="00034532">
        <w:rPr>
          <w:color w:val="282828"/>
          <w:spacing w:val="3"/>
          <w:sz w:val="30"/>
          <w:szCs w:val="30"/>
        </w:rPr>
        <w:t>унижение, оскорбление, насмешки - так называемый кибербуллинг. Они сталкиваются с информацией, содержащей насилие, пропаганду самоубийства и психоактивных веществ, нетра</w:t>
      </w:r>
      <w:r>
        <w:rPr>
          <w:color w:val="282828"/>
          <w:spacing w:val="3"/>
          <w:sz w:val="30"/>
          <w:szCs w:val="30"/>
        </w:rPr>
        <w:t>диционные сексуальные отношения, несовершеннолетние становятся жертвами киберпреступлений.</w:t>
      </w:r>
    </w:p>
    <w:p w:rsidR="00930530" w:rsidRDefault="00930530" w:rsidP="00930530">
      <w:pPr>
        <w:shd w:val="clear" w:color="auto" w:fill="FFFFFF"/>
        <w:ind w:left="-567" w:right="-567" w:firstLine="567"/>
        <w:rPr>
          <w:rFonts w:eastAsia="Times New Roman" w:cs="Times New Roman"/>
          <w:b/>
          <w:color w:val="141519"/>
          <w:sz w:val="32"/>
          <w:szCs w:val="32"/>
          <w:lang w:eastAsia="ru-RU"/>
        </w:rPr>
      </w:pPr>
    </w:p>
    <w:p w:rsidR="00930530" w:rsidRPr="00930530" w:rsidRDefault="00930530" w:rsidP="00930530">
      <w:pPr>
        <w:shd w:val="clear" w:color="auto" w:fill="FFFFFF"/>
        <w:ind w:left="-567" w:right="-567" w:firstLine="567"/>
        <w:rPr>
          <w:rFonts w:eastAsia="Times New Roman" w:cs="Times New Roman"/>
          <w:b/>
          <w:color w:val="141519"/>
          <w:sz w:val="32"/>
          <w:szCs w:val="32"/>
          <w:lang w:eastAsia="ru-RU"/>
        </w:rPr>
      </w:pPr>
      <w:r w:rsidRPr="00A508FD">
        <w:rPr>
          <w:rFonts w:eastAsia="Times New Roman" w:cs="Times New Roman"/>
          <w:b/>
          <w:color w:val="141519"/>
          <w:sz w:val="32"/>
          <w:szCs w:val="32"/>
          <w:lang w:eastAsia="ru-RU"/>
        </w:rPr>
        <w:t xml:space="preserve">К основным видам киберпреступлений в сети - интернет </w:t>
      </w:r>
      <w:r>
        <w:rPr>
          <w:rFonts w:eastAsia="Times New Roman" w:cs="Times New Roman"/>
          <w:b/>
          <w:color w:val="141519"/>
          <w:sz w:val="32"/>
          <w:szCs w:val="32"/>
          <w:lang w:eastAsia="ru-RU"/>
        </w:rPr>
        <w:t>относятся:</w:t>
      </w:r>
    </w:p>
    <w:p w:rsidR="00930530" w:rsidRDefault="00930530" w:rsidP="00930530">
      <w:pPr>
        <w:shd w:val="clear" w:color="auto" w:fill="FFFFFF"/>
        <w:ind w:left="-567" w:right="-567" w:firstLine="567"/>
        <w:outlineLvl w:val="2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  <w:r w:rsidRPr="00C6048B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Кетфишинг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 xml:space="preserve"> -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в</w:t>
      </w:r>
      <w:r w:rsidRPr="00C6048B">
        <w:rPr>
          <w:rFonts w:eastAsia="Times New Roman" w:cs="Times New Roman"/>
          <w:color w:val="000000"/>
          <w:sz w:val="30"/>
          <w:szCs w:val="30"/>
          <w:lang w:eastAsia="ru-RU"/>
        </w:rPr>
        <w:t>торое место в статистике киберп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реступлений, э</w:t>
      </w:r>
      <w:r w:rsidRPr="00C6048B">
        <w:rPr>
          <w:rFonts w:eastAsia="Times New Roman" w:cs="Times New Roman"/>
          <w:color w:val="000000"/>
          <w:sz w:val="30"/>
          <w:szCs w:val="30"/>
          <w:lang w:eastAsia="ru-RU"/>
        </w:rPr>
        <w:t>то когда человек выдает себя в Интернете за другую личность, используя чужие фото и имя.</w:t>
      </w:r>
    </w:p>
    <w:p w:rsidR="00930530" w:rsidRPr="00A508FD" w:rsidRDefault="00930530" w:rsidP="00930530">
      <w:pPr>
        <w:shd w:val="clear" w:color="auto" w:fill="FFFFFF"/>
        <w:ind w:left="-567" w:right="-567" w:firstLine="567"/>
        <w:outlineLvl w:val="2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  <w:r w:rsidRPr="00C6048B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Сексторция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 xml:space="preserve"> -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т</w:t>
      </w:r>
      <w:r w:rsidRPr="00C6048B">
        <w:rPr>
          <w:rFonts w:eastAsia="Times New Roman" w:cs="Times New Roman"/>
          <w:color w:val="000000"/>
          <w:sz w:val="30"/>
          <w:szCs w:val="30"/>
          <w:lang w:eastAsia="ru-RU"/>
        </w:rPr>
        <w:t>ретий по популя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рности вид киберпреступлений, это </w:t>
      </w:r>
      <w:r w:rsidRPr="00C6048B">
        <w:rPr>
          <w:rFonts w:eastAsia="Times New Roman" w:cs="Times New Roman"/>
          <w:color w:val="000000"/>
          <w:sz w:val="30"/>
          <w:szCs w:val="30"/>
          <w:lang w:eastAsia="ru-RU"/>
        </w:rPr>
        <w:t>угроза выложить в Интернет интимные фото жертвы как принуждени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е к чему-то -</w:t>
      </w:r>
      <w:r w:rsidRPr="00C6048B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например, заплатить выкуп.</w:t>
      </w:r>
    </w:p>
    <w:p w:rsidR="00930530" w:rsidRPr="00C6048B" w:rsidRDefault="00930530" w:rsidP="00930530">
      <w:pPr>
        <w:shd w:val="clear" w:color="auto" w:fill="FFFFFF"/>
        <w:ind w:left="-567" w:right="-567" w:firstLine="567"/>
        <w:outlineLvl w:val="2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  <w:r w:rsidRPr="00C6048B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DoS-атака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 xml:space="preserve"> -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х</w:t>
      </w:r>
      <w:r w:rsidRPr="00C6048B">
        <w:rPr>
          <w:rFonts w:eastAsia="Times New Roman" w:cs="Times New Roman"/>
          <w:color w:val="000000"/>
          <w:sz w:val="30"/>
          <w:szCs w:val="30"/>
          <w:lang w:eastAsia="ru-RU"/>
        </w:rPr>
        <w:t>акерская атака на вычислительную систему с целью вывести ее из строя. Удобный способ оказать давление, не оставляя за собой улик.</w:t>
      </w:r>
    </w:p>
    <w:p w:rsidR="00930530" w:rsidRPr="00C6048B" w:rsidRDefault="00930530" w:rsidP="00930530">
      <w:pPr>
        <w:shd w:val="clear" w:color="auto" w:fill="FFFFFF"/>
        <w:ind w:left="-567" w:right="-567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6048B">
        <w:rPr>
          <w:rFonts w:eastAsia="Times New Roman" w:cs="Times New Roman"/>
          <w:color w:val="000000"/>
          <w:sz w:val="30"/>
          <w:szCs w:val="30"/>
          <w:lang w:eastAsia="ru-RU"/>
        </w:rPr>
        <w:t>Если атака выполняется с большего числа компьютер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ов, она называется DDoS-атака - </w:t>
      </w:r>
      <w:r w:rsidRPr="00C6048B">
        <w:rPr>
          <w:rFonts w:eastAsia="Times New Roman" w:cs="Times New Roman"/>
          <w:color w:val="000000"/>
          <w:sz w:val="30"/>
          <w:szCs w:val="30"/>
          <w:lang w:eastAsia="ru-RU"/>
        </w:rPr>
        <w:t>сокращение от Distributed Denial of Service, то есть «отказ в обслуживании». Причем владельцы компьютеров могут даже не знать, что участвуют в хакерской атаке. Такие компьютеры называются компьютерами-зомби: злоумышленник взламывает слабый узел, устанавливае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т на него троянскую программу - </w:t>
      </w:r>
      <w:r w:rsidRPr="00C6048B">
        <w:rPr>
          <w:rFonts w:eastAsia="Times New Roman" w:cs="Times New Roman"/>
          <w:color w:val="000000"/>
          <w:sz w:val="30"/>
          <w:szCs w:val="30"/>
          <w:lang w:eastAsia="ru-RU"/>
        </w:rPr>
        <w:t>и с этого момента жертва участвует в коллективной атаке на целевой компьютер.</w:t>
      </w:r>
    </w:p>
    <w:p w:rsidR="00930530" w:rsidRPr="00C6048B" w:rsidRDefault="00930530" w:rsidP="00930530">
      <w:pPr>
        <w:shd w:val="clear" w:color="auto" w:fill="FFFFFF"/>
        <w:ind w:left="-567" w:right="-567" w:firstLine="567"/>
        <w:outlineLvl w:val="2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  <w:r w:rsidRPr="00C6048B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Доксинг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 xml:space="preserve"> - </w:t>
      </w:r>
      <w:r w:rsidRPr="00A508FD">
        <w:rPr>
          <w:rFonts w:eastAsia="Times New Roman" w:cs="Times New Roman"/>
          <w:bCs/>
          <w:color w:val="000000"/>
          <w:sz w:val="30"/>
          <w:szCs w:val="30"/>
          <w:lang w:eastAsia="ru-RU"/>
        </w:rPr>
        <w:t>публикация в сети - интернет</w:t>
      </w:r>
      <w:r w:rsidRPr="00C6048B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конфиденциальн</w:t>
      </w:r>
      <w:r w:rsidRPr="00A508FD">
        <w:rPr>
          <w:rFonts w:eastAsia="Times New Roman" w:cs="Times New Roman"/>
          <w:color w:val="000000"/>
          <w:sz w:val="30"/>
          <w:szCs w:val="30"/>
          <w:lang w:eastAsia="ru-RU"/>
        </w:rPr>
        <w:t>ой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 информации</w:t>
      </w:r>
      <w:r w:rsidRPr="00C6048B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 человеке без его согласия. Доксинг не преследуется законом, но считается нарушением сетевого этикета и </w:t>
      </w:r>
      <w:proofErr w:type="gramStart"/>
      <w:r w:rsidRPr="00C6048B">
        <w:rPr>
          <w:rFonts w:eastAsia="Times New Roman" w:cs="Times New Roman"/>
          <w:color w:val="000000"/>
          <w:sz w:val="30"/>
          <w:szCs w:val="30"/>
          <w:lang w:eastAsia="ru-RU"/>
        </w:rPr>
        <w:t>запрещен</w:t>
      </w:r>
      <w:proofErr w:type="gramEnd"/>
      <w:r w:rsidRPr="00C6048B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внутри интернет-сообществ. Что, впрочем, не мешает пользователям им заниматься.</w:t>
      </w:r>
    </w:p>
    <w:p w:rsidR="00930530" w:rsidRPr="00930530" w:rsidRDefault="00930530" w:rsidP="00930530">
      <w:pPr>
        <w:shd w:val="clear" w:color="auto" w:fill="FFFFFF"/>
        <w:ind w:left="-567" w:right="-567" w:firstLine="567"/>
        <w:outlineLvl w:val="2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  <w:r w:rsidRPr="00C6048B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Интернет-травля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 xml:space="preserve"> -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или кибербуллинг - </w:t>
      </w:r>
      <w:r w:rsidRPr="00C6048B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травля в Интернете одного человека группой людей. Чаще всего одноклассника подростками. </w:t>
      </w:r>
    </w:p>
    <w:p w:rsidR="001C6A89" w:rsidRDefault="00C6048B" w:rsidP="00C6048B">
      <w:pPr>
        <w:ind w:left="-567" w:right="-567" w:firstLine="567"/>
        <w:rPr>
          <w:sz w:val="30"/>
          <w:szCs w:val="30"/>
        </w:rPr>
      </w:pPr>
      <w:r>
        <w:rPr>
          <w:sz w:val="30"/>
          <w:szCs w:val="30"/>
        </w:rPr>
        <w:t>Одним из самых опасных и эффективных способов кибератаки в сет</w:t>
      </w:r>
      <w:proofErr w:type="gramStart"/>
      <w:r>
        <w:rPr>
          <w:sz w:val="30"/>
          <w:szCs w:val="30"/>
        </w:rPr>
        <w:t>и-</w:t>
      </w:r>
      <w:proofErr w:type="gramEnd"/>
      <w:r>
        <w:rPr>
          <w:sz w:val="30"/>
          <w:szCs w:val="30"/>
        </w:rPr>
        <w:t xml:space="preserve"> интернет является фишинг.</w:t>
      </w:r>
    </w:p>
    <w:p w:rsidR="00BE38D3" w:rsidRDefault="009D630B" w:rsidP="00BE38D3">
      <w:pPr>
        <w:ind w:left="-567" w:right="-567" w:firstLine="567"/>
        <w:rPr>
          <w:sz w:val="30"/>
          <w:szCs w:val="30"/>
        </w:rPr>
      </w:pPr>
      <w:r w:rsidRPr="00A508FD">
        <w:rPr>
          <w:b/>
          <w:sz w:val="30"/>
          <w:szCs w:val="30"/>
        </w:rPr>
        <w:t>Фишинг</w:t>
      </w:r>
      <w:r>
        <w:rPr>
          <w:sz w:val="30"/>
          <w:szCs w:val="30"/>
        </w:rPr>
        <w:t xml:space="preserve"> </w:t>
      </w:r>
      <w:r w:rsidR="0019762F">
        <w:rPr>
          <w:rFonts w:cs="Times New Roman"/>
          <w:color w:val="141519"/>
          <w:sz w:val="30"/>
          <w:szCs w:val="30"/>
          <w:shd w:val="clear" w:color="auto" w:fill="FFFFFF"/>
        </w:rPr>
        <w:t xml:space="preserve">(от англ. fishing - </w:t>
      </w:r>
      <w:r w:rsidR="0019762F" w:rsidRPr="0019762F">
        <w:rPr>
          <w:rFonts w:cs="Times New Roman"/>
          <w:color w:val="141519"/>
          <w:sz w:val="30"/>
          <w:szCs w:val="30"/>
          <w:shd w:val="clear" w:color="auto" w:fill="FFFFFF"/>
        </w:rPr>
        <w:t>рыбная ловля)</w:t>
      </w:r>
      <w:r w:rsidR="0019762F">
        <w:rPr>
          <w:rFonts w:cs="Times New Roman"/>
          <w:color w:val="141519"/>
          <w:sz w:val="30"/>
          <w:szCs w:val="30"/>
          <w:shd w:val="clear" w:color="auto" w:fill="FFFFFF"/>
        </w:rPr>
        <w:t xml:space="preserve"> - </w:t>
      </w:r>
      <w:r w:rsidR="0019762F">
        <w:rPr>
          <w:sz w:val="30"/>
          <w:szCs w:val="30"/>
        </w:rPr>
        <w:t>противоправное действие, совершаемое с целью заставить то или иное лицо поделиться сво</w:t>
      </w:r>
      <w:r w:rsidR="0019762F">
        <w:rPr>
          <w:sz w:val="30"/>
          <w:szCs w:val="30"/>
        </w:rPr>
        <w:t xml:space="preserve">ей конфиденциальной информацией, т.е. это </w:t>
      </w:r>
      <w:r>
        <w:rPr>
          <w:sz w:val="30"/>
          <w:szCs w:val="30"/>
        </w:rPr>
        <w:t xml:space="preserve">совокупность методов, позволяющих обмануть пользователя и заставить его раскрыть свой пароль, номер кредитной карты </w:t>
      </w:r>
      <w:r w:rsidR="0019762F">
        <w:rPr>
          <w:sz w:val="30"/>
          <w:szCs w:val="30"/>
        </w:rPr>
        <w:t>л</w:t>
      </w:r>
      <w:r>
        <w:rPr>
          <w:sz w:val="30"/>
          <w:szCs w:val="30"/>
        </w:rPr>
        <w:t>и</w:t>
      </w:r>
      <w:r w:rsidR="0019762F">
        <w:rPr>
          <w:sz w:val="30"/>
          <w:szCs w:val="30"/>
        </w:rPr>
        <w:t>бо</w:t>
      </w:r>
      <w:r>
        <w:rPr>
          <w:sz w:val="30"/>
          <w:szCs w:val="30"/>
        </w:rPr>
        <w:t xml:space="preserve"> другую конфиденциальную информацию. Чаще </w:t>
      </w:r>
      <w:r>
        <w:rPr>
          <w:sz w:val="30"/>
          <w:szCs w:val="30"/>
        </w:rPr>
        <w:lastRenderedPageBreak/>
        <w:t>всего злоумышленники выдают себя за представителей известных организаций в электронных</w:t>
      </w:r>
      <w:r w:rsidR="001008E6">
        <w:rPr>
          <w:sz w:val="30"/>
          <w:szCs w:val="30"/>
        </w:rPr>
        <w:t xml:space="preserve"> письмах или телефонных звонках</w:t>
      </w:r>
      <w:r w:rsidR="0019762F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19762F" w:rsidRDefault="0019762F" w:rsidP="0019762F">
      <w:pPr>
        <w:ind w:left="-567" w:right="-567" w:firstLine="567"/>
        <w:rPr>
          <w:sz w:val="30"/>
          <w:szCs w:val="30"/>
        </w:rPr>
      </w:pPr>
      <w:r>
        <w:rPr>
          <w:sz w:val="30"/>
          <w:szCs w:val="30"/>
        </w:rPr>
        <w:t xml:space="preserve">Одной </w:t>
      </w:r>
      <w:proofErr w:type="gramStart"/>
      <w:r>
        <w:rPr>
          <w:sz w:val="30"/>
          <w:szCs w:val="30"/>
        </w:rPr>
        <w:t>из</w:t>
      </w:r>
      <w:proofErr w:type="gramEnd"/>
      <w:r>
        <w:rPr>
          <w:sz w:val="30"/>
          <w:szCs w:val="30"/>
        </w:rPr>
        <w:t xml:space="preserve"> наиболее </w:t>
      </w:r>
      <w:proofErr w:type="gramStart"/>
      <w:r>
        <w:rPr>
          <w:sz w:val="30"/>
          <w:szCs w:val="30"/>
        </w:rPr>
        <w:t>распространенной</w:t>
      </w:r>
      <w:proofErr w:type="gramEnd"/>
      <w:r>
        <w:rPr>
          <w:sz w:val="30"/>
          <w:szCs w:val="30"/>
        </w:rPr>
        <w:t xml:space="preserve"> тактикой фишинга является метод, который позволяет «поймать на крючок» свою жертву.  Как это происходит?</w:t>
      </w:r>
    </w:p>
    <w:p w:rsidR="001008E6" w:rsidRDefault="001008E6" w:rsidP="0019762F">
      <w:pPr>
        <w:ind w:left="-567" w:right="-567" w:firstLine="567"/>
        <w:rPr>
          <w:rFonts w:cs="Times New Roman"/>
          <w:color w:val="141519"/>
          <w:sz w:val="30"/>
          <w:szCs w:val="30"/>
          <w:shd w:val="clear" w:color="auto" w:fill="FFFFFF"/>
        </w:rPr>
      </w:pPr>
      <w:r w:rsidRPr="0019762F">
        <w:rPr>
          <w:rFonts w:cs="Times New Roman"/>
          <w:color w:val="141519"/>
          <w:sz w:val="30"/>
          <w:szCs w:val="30"/>
          <w:shd w:val="clear" w:color="auto" w:fill="FFFFFF"/>
        </w:rPr>
        <w:t xml:space="preserve">Жертва получает </w:t>
      </w:r>
      <w:r w:rsidRPr="0019762F">
        <w:rPr>
          <w:rFonts w:cs="Times New Roman"/>
          <w:sz w:val="30"/>
          <w:szCs w:val="30"/>
          <w:shd w:val="clear" w:color="auto" w:fill="FFFFFF"/>
        </w:rPr>
        <w:t>электронное письмо или текстовое сообщение, отправитель которого </w:t>
      </w:r>
      <w:hyperlink r:id="rId6" w:tgtFrame="_blank" w:history="1">
        <w:r w:rsidRPr="0019762F">
          <w:rPr>
            <w:rStyle w:val="a3"/>
            <w:rFonts w:cs="Times New Roman"/>
            <w:color w:val="auto"/>
            <w:sz w:val="30"/>
            <w:szCs w:val="30"/>
            <w:u w:val="none"/>
            <w:shd w:val="clear" w:color="auto" w:fill="FFFFFF"/>
          </w:rPr>
          <w:t>выдает себя</w:t>
        </w:r>
      </w:hyperlink>
      <w:r w:rsidRPr="0019762F">
        <w:rPr>
          <w:rFonts w:cs="Times New Roman"/>
          <w:sz w:val="30"/>
          <w:szCs w:val="30"/>
          <w:shd w:val="clear" w:color="auto" w:fill="FFFFFF"/>
        </w:rPr>
        <w:t xml:space="preserve"> за определенное лицо или организацию, которым жертва доверяет, </w:t>
      </w:r>
      <w:proofErr w:type="gramStart"/>
      <w:r w:rsidRPr="0019762F">
        <w:rPr>
          <w:rFonts w:cs="Times New Roman"/>
          <w:sz w:val="30"/>
          <w:szCs w:val="30"/>
          <w:shd w:val="clear" w:color="auto" w:fill="FFFFFF"/>
        </w:rPr>
        <w:t>например</w:t>
      </w:r>
      <w:proofErr w:type="gramEnd"/>
      <w:r w:rsidRPr="0019762F">
        <w:rPr>
          <w:rFonts w:cs="Times New Roman"/>
          <w:sz w:val="30"/>
          <w:szCs w:val="30"/>
          <w:shd w:val="clear" w:color="auto" w:fill="FFFFFF"/>
        </w:rPr>
        <w:t xml:space="preserve"> за коллегу по работе, сотрудника банка или за представителя государственного </w:t>
      </w:r>
      <w:r w:rsidRPr="0019762F">
        <w:rPr>
          <w:rFonts w:cs="Times New Roman"/>
          <w:color w:val="141519"/>
          <w:sz w:val="30"/>
          <w:szCs w:val="30"/>
          <w:shd w:val="clear" w:color="auto" w:fill="FFFFFF"/>
        </w:rPr>
        <w:t>учреждения. Когда ничего не подозревающий получатель открывает это электронное письмо или сообщение, то он обнаруживает пугающий текст, специально составленный таким образом, чтобы подавить здравый смысл и внушить страх. Те</w:t>
      </w:r>
      <w:proofErr w:type="gramStart"/>
      <w:r w:rsidRPr="0019762F">
        <w:rPr>
          <w:rFonts w:cs="Times New Roman"/>
          <w:color w:val="141519"/>
          <w:sz w:val="30"/>
          <w:szCs w:val="30"/>
          <w:shd w:val="clear" w:color="auto" w:fill="FFFFFF"/>
        </w:rPr>
        <w:t>кст тр</w:t>
      </w:r>
      <w:proofErr w:type="gramEnd"/>
      <w:r w:rsidRPr="0019762F">
        <w:rPr>
          <w:rFonts w:cs="Times New Roman"/>
          <w:color w:val="141519"/>
          <w:sz w:val="30"/>
          <w:szCs w:val="30"/>
          <w:shd w:val="clear" w:color="auto" w:fill="FFFFFF"/>
        </w:rPr>
        <w:t>ебует от жертвы перейти на веб-сайт и немедленно выполнить определенные действия, чтобы избежать опасности или каких-либо серьезных последствий. </w:t>
      </w:r>
    </w:p>
    <w:p w:rsidR="00AD161E" w:rsidRDefault="00AD161E" w:rsidP="0019762F">
      <w:pPr>
        <w:ind w:left="-567" w:right="-567" w:firstLine="567"/>
        <w:rPr>
          <w:rFonts w:cs="Times New Roman"/>
          <w:color w:val="141519"/>
          <w:sz w:val="30"/>
          <w:szCs w:val="30"/>
          <w:shd w:val="clear" w:color="auto" w:fill="FFFFFF"/>
        </w:rPr>
      </w:pPr>
      <w:r w:rsidRPr="00AD161E">
        <w:rPr>
          <w:rFonts w:cs="Times New Roman"/>
          <w:color w:val="141519"/>
          <w:sz w:val="30"/>
          <w:szCs w:val="30"/>
          <w:shd w:val="clear" w:color="auto" w:fill="FFFFFF"/>
        </w:rPr>
        <w:t>Если пользователь «клюет на наживку» и переходит по ссылке, то он попадает на веб-сайт, имитирующий тот или иной законный интернет</w:t>
      </w:r>
      <w:r>
        <w:rPr>
          <w:rFonts w:cs="Times New Roman"/>
          <w:color w:val="141519"/>
          <w:sz w:val="30"/>
          <w:szCs w:val="30"/>
          <w:shd w:val="clear" w:color="auto" w:fill="FFFFFF"/>
        </w:rPr>
        <w:t xml:space="preserve"> </w:t>
      </w:r>
      <w:r w:rsidRPr="00AD161E">
        <w:rPr>
          <w:rFonts w:cs="Times New Roman"/>
          <w:color w:val="141519"/>
          <w:sz w:val="30"/>
          <w:szCs w:val="30"/>
          <w:shd w:val="clear" w:color="auto" w:fill="FFFFFF"/>
        </w:rPr>
        <w:t>-</w:t>
      </w:r>
      <w:r>
        <w:rPr>
          <w:rFonts w:cs="Times New Roman"/>
          <w:color w:val="141519"/>
          <w:sz w:val="30"/>
          <w:szCs w:val="30"/>
          <w:shd w:val="clear" w:color="auto" w:fill="FFFFFF"/>
        </w:rPr>
        <w:t xml:space="preserve"> </w:t>
      </w:r>
      <w:r w:rsidRPr="00AD161E">
        <w:rPr>
          <w:rFonts w:cs="Times New Roman"/>
          <w:color w:val="141519"/>
          <w:sz w:val="30"/>
          <w:szCs w:val="30"/>
          <w:shd w:val="clear" w:color="auto" w:fill="FFFFFF"/>
        </w:rPr>
        <w:t>ресурс. На этом веб</w:t>
      </w:r>
      <w:r>
        <w:rPr>
          <w:rFonts w:cs="Times New Roman"/>
          <w:color w:val="141519"/>
          <w:sz w:val="30"/>
          <w:szCs w:val="30"/>
          <w:shd w:val="clear" w:color="auto" w:fill="FFFFFF"/>
        </w:rPr>
        <w:t xml:space="preserve"> </w:t>
      </w:r>
      <w:r w:rsidRPr="00AD161E">
        <w:rPr>
          <w:rFonts w:cs="Times New Roman"/>
          <w:color w:val="141519"/>
          <w:sz w:val="30"/>
          <w:szCs w:val="30"/>
          <w:shd w:val="clear" w:color="auto" w:fill="FFFFFF"/>
        </w:rPr>
        <w:t>-</w:t>
      </w:r>
      <w:r>
        <w:rPr>
          <w:rFonts w:cs="Times New Roman"/>
          <w:color w:val="141519"/>
          <w:sz w:val="30"/>
          <w:szCs w:val="30"/>
          <w:shd w:val="clear" w:color="auto" w:fill="FFFFFF"/>
        </w:rPr>
        <w:t xml:space="preserve"> </w:t>
      </w:r>
      <w:r w:rsidRPr="00AD161E">
        <w:rPr>
          <w:rFonts w:cs="Times New Roman"/>
          <w:color w:val="141519"/>
          <w:sz w:val="30"/>
          <w:szCs w:val="30"/>
          <w:shd w:val="clear" w:color="auto" w:fill="FFFFFF"/>
        </w:rPr>
        <w:t>сайте пользователя просят «войти в систему», используя имя своей учетной записи и пароль. Если он оказывается достаточно доверчивым и соглашается, то введенные данные попадают напрямую к злоумышленникам, которые затем используют их для кражи конфиденциальной информации или денежных сре</w:t>
      </w:r>
      <w:proofErr w:type="gramStart"/>
      <w:r w:rsidRPr="00AD161E">
        <w:rPr>
          <w:rFonts w:cs="Times New Roman"/>
          <w:color w:val="141519"/>
          <w:sz w:val="30"/>
          <w:szCs w:val="30"/>
          <w:shd w:val="clear" w:color="auto" w:fill="FFFFFF"/>
        </w:rPr>
        <w:t>дств с б</w:t>
      </w:r>
      <w:proofErr w:type="gramEnd"/>
      <w:r w:rsidRPr="00AD161E">
        <w:rPr>
          <w:rFonts w:cs="Times New Roman"/>
          <w:color w:val="141519"/>
          <w:sz w:val="30"/>
          <w:szCs w:val="30"/>
          <w:shd w:val="clear" w:color="auto" w:fill="FFFFFF"/>
        </w:rPr>
        <w:t>анк</w:t>
      </w:r>
      <w:r w:rsidR="0059734F">
        <w:rPr>
          <w:rFonts w:cs="Times New Roman"/>
          <w:color w:val="141519"/>
          <w:sz w:val="30"/>
          <w:szCs w:val="30"/>
          <w:shd w:val="clear" w:color="auto" w:fill="FFFFFF"/>
        </w:rPr>
        <w:t>овских счетов</w:t>
      </w:r>
      <w:r w:rsidRPr="00AD161E">
        <w:rPr>
          <w:rFonts w:cs="Times New Roman"/>
          <w:color w:val="141519"/>
          <w:sz w:val="30"/>
          <w:szCs w:val="30"/>
          <w:shd w:val="clear" w:color="auto" w:fill="FFFFFF"/>
        </w:rPr>
        <w:t>.</w:t>
      </w:r>
    </w:p>
    <w:p w:rsidR="00BE38D3" w:rsidRPr="001B6245" w:rsidRDefault="00BE38D3" w:rsidP="0019762F">
      <w:pPr>
        <w:ind w:left="-567" w:right="-567" w:firstLine="567"/>
        <w:rPr>
          <w:rFonts w:cs="Times New Roman"/>
          <w:color w:val="141519"/>
          <w:sz w:val="30"/>
          <w:szCs w:val="30"/>
          <w:u w:val="single"/>
          <w:shd w:val="clear" w:color="auto" w:fill="FFFFFF"/>
        </w:rPr>
      </w:pPr>
      <w:r w:rsidRPr="001B6245">
        <w:rPr>
          <w:rFonts w:cs="Times New Roman"/>
          <w:color w:val="141519"/>
          <w:sz w:val="30"/>
          <w:szCs w:val="30"/>
          <w:u w:val="single"/>
          <w:shd w:val="clear" w:color="auto" w:fill="FFFFFF"/>
        </w:rPr>
        <w:t>К основным типам (категориям) фишинговых атак относятся:</w:t>
      </w:r>
    </w:p>
    <w:p w:rsidR="00BE38D3" w:rsidRDefault="00BE38D3" w:rsidP="0019762F">
      <w:pPr>
        <w:ind w:left="-567" w:right="-567" w:firstLine="567"/>
        <w:rPr>
          <w:rFonts w:cs="Times New Roman"/>
          <w:color w:val="141519"/>
          <w:sz w:val="30"/>
          <w:szCs w:val="30"/>
          <w:shd w:val="clear" w:color="auto" w:fill="FFFFFF"/>
        </w:rPr>
      </w:pPr>
      <w:proofErr w:type="gramStart"/>
      <w:r w:rsidRPr="00BE38D3">
        <w:rPr>
          <w:rFonts w:cs="Times New Roman"/>
          <w:i/>
          <w:color w:val="141519"/>
          <w:sz w:val="30"/>
          <w:szCs w:val="30"/>
          <w:shd w:val="clear" w:color="auto" w:fill="FFFFFF"/>
        </w:rPr>
        <w:t>адресный</w:t>
      </w:r>
      <w:proofErr w:type="gramEnd"/>
      <w:r w:rsidRPr="00BE38D3">
        <w:rPr>
          <w:rFonts w:cs="Times New Roman"/>
          <w:i/>
          <w:color w:val="141519"/>
          <w:sz w:val="30"/>
          <w:szCs w:val="30"/>
          <w:shd w:val="clear" w:color="auto" w:fill="FFFFFF"/>
        </w:rPr>
        <w:t xml:space="preserve"> фишинг</w:t>
      </w:r>
      <w:r>
        <w:rPr>
          <w:rFonts w:cs="Times New Roman"/>
          <w:color w:val="141519"/>
          <w:sz w:val="30"/>
          <w:szCs w:val="30"/>
          <w:shd w:val="clear" w:color="auto" w:fill="FFFFFF"/>
        </w:rPr>
        <w:t xml:space="preserve"> - это когда злоумышленники атакуют конкретное лицо или организацию, часто применяя специально подобранный контент, который окажет на жертву наибольшее воздействие;</w:t>
      </w:r>
    </w:p>
    <w:p w:rsidR="00BE38D3" w:rsidRDefault="00BE38D3" w:rsidP="00BE38D3">
      <w:pPr>
        <w:ind w:left="-567" w:right="-567" w:firstLine="567"/>
        <w:rPr>
          <w:rFonts w:cs="Times New Roman"/>
          <w:color w:val="141519"/>
          <w:sz w:val="30"/>
          <w:szCs w:val="30"/>
          <w:shd w:val="clear" w:color="auto" w:fill="FFFFFF"/>
        </w:rPr>
      </w:pPr>
      <w:r>
        <w:rPr>
          <w:rFonts w:cs="Times New Roman"/>
          <w:i/>
          <w:color w:val="141519"/>
          <w:sz w:val="30"/>
          <w:szCs w:val="30"/>
          <w:shd w:val="clear" w:color="auto" w:fill="FFFFFF"/>
        </w:rPr>
        <w:t xml:space="preserve">клоновый </w:t>
      </w:r>
      <w:r w:rsidRPr="001B6245">
        <w:rPr>
          <w:rFonts w:cs="Times New Roman"/>
          <w:i/>
          <w:color w:val="141519"/>
          <w:sz w:val="30"/>
          <w:szCs w:val="30"/>
          <w:shd w:val="clear" w:color="auto" w:fill="FFFFFF"/>
        </w:rPr>
        <w:t>фишинг</w:t>
      </w:r>
      <w:r>
        <w:rPr>
          <w:rFonts w:cs="Times New Roman"/>
          <w:color w:val="141519"/>
          <w:sz w:val="30"/>
          <w:szCs w:val="30"/>
          <w:shd w:val="clear" w:color="auto" w:fill="FFFFFF"/>
        </w:rPr>
        <w:t xml:space="preserve"> - </w:t>
      </w:r>
      <w:r w:rsidRPr="00BE38D3">
        <w:rPr>
          <w:rFonts w:cs="Times New Roman"/>
          <w:color w:val="141519"/>
          <w:sz w:val="30"/>
          <w:szCs w:val="30"/>
          <w:shd w:val="clear" w:color="auto" w:fill="FFFFFF"/>
        </w:rPr>
        <w:t>данный</w:t>
      </w:r>
      <w:r>
        <w:rPr>
          <w:rFonts w:cs="Times New Roman"/>
          <w:i/>
          <w:color w:val="141519"/>
          <w:sz w:val="30"/>
          <w:szCs w:val="30"/>
          <w:shd w:val="clear" w:color="auto" w:fill="FFFFFF"/>
        </w:rPr>
        <w:t xml:space="preserve"> </w:t>
      </w:r>
      <w:r w:rsidRPr="00BE38D3">
        <w:rPr>
          <w:rFonts w:cs="Times New Roman"/>
          <w:color w:val="141519"/>
          <w:sz w:val="30"/>
          <w:szCs w:val="30"/>
          <w:shd w:val="clear" w:color="auto" w:fill="FFFFFF"/>
        </w:rPr>
        <w:t xml:space="preserve">тип атаки предполагает, что злоумышленники копируют (клонируют) ранее доставленное законное сообщение, которое содержит ссылку или вложение. Затем мошенник меняет ссылки или прилагаемые файлы на вредоносные объекты, выдаваемые </w:t>
      </w:r>
      <w:proofErr w:type="gramStart"/>
      <w:r w:rsidRPr="00BE38D3">
        <w:rPr>
          <w:rFonts w:cs="Times New Roman"/>
          <w:color w:val="141519"/>
          <w:sz w:val="30"/>
          <w:szCs w:val="30"/>
          <w:shd w:val="clear" w:color="auto" w:fill="FFFFFF"/>
        </w:rPr>
        <w:t>за</w:t>
      </w:r>
      <w:proofErr w:type="gramEnd"/>
      <w:r w:rsidRPr="00BE38D3">
        <w:rPr>
          <w:rFonts w:cs="Times New Roman"/>
          <w:color w:val="141519"/>
          <w:sz w:val="30"/>
          <w:szCs w:val="30"/>
          <w:shd w:val="clear" w:color="auto" w:fill="FFFFFF"/>
        </w:rPr>
        <w:t xml:space="preserve"> настоящие. Ничего не подозревающие пользователи нажимают на ссылку или открывают вложение, чего часто бывает достаточно для хакеров, чтобы перехватить контроль над компьютером. После этого злоумышленники могут маскироваться под надежных отправителей и рассылать от имени жертвы аналогичные электронные письма другим пользователям в пределах этой же организации</w:t>
      </w:r>
      <w:r w:rsidR="001B6245">
        <w:rPr>
          <w:rFonts w:cs="Times New Roman"/>
          <w:color w:val="141519"/>
          <w:sz w:val="30"/>
          <w:szCs w:val="30"/>
          <w:shd w:val="clear" w:color="auto" w:fill="FFFFFF"/>
        </w:rPr>
        <w:t>;</w:t>
      </w:r>
    </w:p>
    <w:p w:rsidR="001B6245" w:rsidRDefault="001B6245" w:rsidP="001B6245">
      <w:pPr>
        <w:ind w:left="-567" w:right="-567" w:firstLine="567"/>
        <w:rPr>
          <w:rFonts w:cs="Times New Roman"/>
          <w:color w:val="141519"/>
          <w:sz w:val="30"/>
          <w:szCs w:val="30"/>
        </w:rPr>
      </w:pPr>
      <w:r>
        <w:rPr>
          <w:rFonts w:cs="Times New Roman"/>
          <w:i/>
          <w:color w:val="141519"/>
          <w:sz w:val="30"/>
          <w:szCs w:val="30"/>
          <w:shd w:val="clear" w:color="auto" w:fill="FFFFFF"/>
        </w:rPr>
        <w:t>телефонный фишинг</w:t>
      </w:r>
      <w:r>
        <w:rPr>
          <w:rFonts w:cs="Times New Roman"/>
          <w:color w:val="141519"/>
          <w:sz w:val="30"/>
          <w:szCs w:val="30"/>
          <w:shd w:val="clear" w:color="auto" w:fill="FFFFFF"/>
        </w:rPr>
        <w:t xml:space="preserve"> - это когда фишинговые атаки происходят с помощью обычного телефона - </w:t>
      </w:r>
      <w:r w:rsidRPr="001B6245">
        <w:rPr>
          <w:rFonts w:cs="Times New Roman"/>
          <w:color w:val="141519"/>
          <w:sz w:val="30"/>
          <w:szCs w:val="30"/>
        </w:rPr>
        <w:t xml:space="preserve">в этом случае они иногда обозначаются как голосовой фишинг или </w:t>
      </w:r>
      <w:r w:rsidRPr="001B6245">
        <w:rPr>
          <w:rFonts w:cs="Times New Roman"/>
          <w:i/>
          <w:sz w:val="30"/>
          <w:szCs w:val="30"/>
        </w:rPr>
        <w:t>«</w:t>
      </w:r>
      <w:hyperlink r:id="rId7" w:tgtFrame="_blank" w:history="1">
        <w:r w:rsidRPr="001B6245">
          <w:rPr>
            <w:rStyle w:val="a3"/>
            <w:rFonts w:cs="Times New Roman"/>
            <w:i/>
            <w:color w:val="auto"/>
            <w:sz w:val="30"/>
            <w:szCs w:val="30"/>
            <w:u w:val="none"/>
          </w:rPr>
          <w:t>вишинг</w:t>
        </w:r>
      </w:hyperlink>
      <w:r>
        <w:rPr>
          <w:rFonts w:cs="Times New Roman"/>
          <w:i/>
          <w:sz w:val="30"/>
          <w:szCs w:val="30"/>
        </w:rPr>
        <w:t xml:space="preserve">», </w:t>
      </w:r>
      <w:r>
        <w:rPr>
          <w:rFonts w:cs="Times New Roman"/>
          <w:sz w:val="30"/>
          <w:szCs w:val="30"/>
        </w:rPr>
        <w:t xml:space="preserve">т.е. </w:t>
      </w:r>
      <w:r w:rsidRPr="001B6245">
        <w:rPr>
          <w:rFonts w:cs="Times New Roman"/>
          <w:color w:val="141519"/>
          <w:sz w:val="30"/>
          <w:szCs w:val="30"/>
        </w:rPr>
        <w:t xml:space="preserve">мошенник звонит своей жертве и представляется сотрудником местного банка, полиции или налогового управления. Затем он запугивает жертву, сообщая о какой-либо проблеме и настаивая на том, что ее необходимо решить немедленно, а для этого нужно сообщить ему данные банковского счета или выплатить штраф. Обычно </w:t>
      </w:r>
      <w:r w:rsidRPr="001B6245">
        <w:rPr>
          <w:rFonts w:cs="Times New Roman"/>
          <w:color w:val="141519"/>
          <w:sz w:val="30"/>
          <w:szCs w:val="30"/>
        </w:rPr>
        <w:lastRenderedPageBreak/>
        <w:t>мошенники требуют перечислить деньги безналичным способом или с помощью предоплаченной карты,</w:t>
      </w:r>
      <w:r>
        <w:rPr>
          <w:rFonts w:cs="Times New Roman"/>
          <w:color w:val="141519"/>
          <w:sz w:val="30"/>
          <w:szCs w:val="30"/>
        </w:rPr>
        <w:t xml:space="preserve"> чтобы их нельзя было отследить;</w:t>
      </w:r>
    </w:p>
    <w:p w:rsidR="001B6245" w:rsidRDefault="001B6245" w:rsidP="001B6245">
      <w:pPr>
        <w:ind w:left="-567" w:right="-567" w:firstLine="567"/>
        <w:rPr>
          <w:rFonts w:cs="Times New Roman"/>
          <w:color w:val="141519"/>
          <w:sz w:val="30"/>
          <w:szCs w:val="30"/>
        </w:rPr>
      </w:pPr>
      <w:hyperlink r:id="rId8" w:tgtFrame="_blank" w:history="1">
        <w:r w:rsidRPr="00F17D19">
          <w:rPr>
            <w:rStyle w:val="a3"/>
            <w:rFonts w:cs="Times New Roman"/>
            <w:i/>
            <w:color w:val="auto"/>
            <w:sz w:val="30"/>
            <w:szCs w:val="30"/>
            <w:u w:val="none"/>
          </w:rPr>
          <w:t>SMS-фишинг</w:t>
        </w:r>
      </w:hyperlink>
      <w:r w:rsidRPr="00F17D19">
        <w:rPr>
          <w:i/>
          <w:sz w:val="30"/>
          <w:szCs w:val="30"/>
        </w:rPr>
        <w:t> </w:t>
      </w:r>
      <w:r w:rsidRPr="001B6245">
        <w:rPr>
          <w:i/>
          <w:color w:val="141519"/>
          <w:sz w:val="30"/>
          <w:szCs w:val="30"/>
        </w:rPr>
        <w:t>(или «смишинг»)</w:t>
      </w:r>
      <w:r w:rsidR="00F17D19">
        <w:rPr>
          <w:color w:val="141519"/>
          <w:sz w:val="30"/>
          <w:szCs w:val="30"/>
        </w:rPr>
        <w:t xml:space="preserve"> - </w:t>
      </w:r>
      <w:r>
        <w:rPr>
          <w:color w:val="141519"/>
          <w:sz w:val="30"/>
          <w:szCs w:val="30"/>
        </w:rPr>
        <w:t xml:space="preserve">это </w:t>
      </w:r>
      <w:r w:rsidRPr="001B6245">
        <w:rPr>
          <w:rFonts w:cs="Times New Roman"/>
          <w:color w:val="141519"/>
          <w:sz w:val="30"/>
          <w:szCs w:val="30"/>
        </w:rPr>
        <w:t>брат</w:t>
      </w:r>
      <w:r>
        <w:rPr>
          <w:rFonts w:cs="Times New Roman"/>
          <w:color w:val="141519"/>
          <w:sz w:val="30"/>
          <w:szCs w:val="30"/>
        </w:rPr>
        <w:t xml:space="preserve"> </w:t>
      </w:r>
      <w:r w:rsidRPr="001B6245">
        <w:rPr>
          <w:rFonts w:cs="Times New Roman"/>
          <w:color w:val="141519"/>
          <w:sz w:val="30"/>
          <w:szCs w:val="30"/>
        </w:rPr>
        <w:t>-</w:t>
      </w:r>
      <w:r>
        <w:rPr>
          <w:rFonts w:cs="Times New Roman"/>
          <w:color w:val="141519"/>
          <w:sz w:val="30"/>
          <w:szCs w:val="30"/>
        </w:rPr>
        <w:t xml:space="preserve"> </w:t>
      </w:r>
      <w:r w:rsidRPr="001B6245">
        <w:rPr>
          <w:rFonts w:cs="Times New Roman"/>
          <w:color w:val="141519"/>
          <w:sz w:val="30"/>
          <w:szCs w:val="30"/>
        </w:rPr>
        <w:t>близнец вишинга, осуществляющий те же мошеннические действия, но только с помощью SMS-сообщений (иногда добавляя к ним вредоносные ссылки).</w:t>
      </w:r>
    </w:p>
    <w:p w:rsidR="00EB3B0E" w:rsidRDefault="00EB3B0E" w:rsidP="001B6245">
      <w:pPr>
        <w:ind w:left="-567" w:right="-567" w:firstLine="567"/>
        <w:rPr>
          <w:rFonts w:cs="Times New Roman"/>
          <w:color w:val="141519"/>
          <w:sz w:val="30"/>
          <w:szCs w:val="30"/>
        </w:rPr>
      </w:pPr>
    </w:p>
    <w:p w:rsidR="001F0FB4" w:rsidRPr="001F0FB4" w:rsidRDefault="00EB3B0E" w:rsidP="0033296B">
      <w:pPr>
        <w:shd w:val="clear" w:color="auto" w:fill="FFFFFF"/>
        <w:spacing w:after="360"/>
        <w:ind w:left="-567" w:right="-567"/>
        <w:outlineLvl w:val="2"/>
        <w:rPr>
          <w:rFonts w:eastAsia="Times New Roman" w:cs="Times New Roman"/>
          <w:b/>
          <w:bCs/>
          <w:color w:val="141519"/>
          <w:sz w:val="36"/>
          <w:szCs w:val="36"/>
          <w:lang w:eastAsia="ru-RU"/>
        </w:rPr>
      </w:pPr>
      <w:r w:rsidRPr="00EB3B0E">
        <w:rPr>
          <w:rFonts w:eastAsia="Times New Roman" w:cs="Times New Roman"/>
          <w:b/>
          <w:bCs/>
          <w:color w:val="141519"/>
          <w:sz w:val="36"/>
          <w:szCs w:val="36"/>
          <w:lang w:eastAsia="ru-RU"/>
        </w:rPr>
        <w:t>Как распознать фишинговую атаку?</w:t>
      </w:r>
    </w:p>
    <w:p w:rsidR="001F0FB4" w:rsidRDefault="001F0FB4" w:rsidP="001F0FB4">
      <w:pPr>
        <w:shd w:val="clear" w:color="auto" w:fill="FFFFFF"/>
        <w:ind w:left="-567" w:right="-567" w:firstLine="567"/>
        <w:outlineLvl w:val="2"/>
        <w:rPr>
          <w:rFonts w:eastAsia="Times New Roman" w:cs="Times New Roman"/>
          <w:b/>
          <w:bCs/>
          <w:color w:val="141519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color w:val="141519"/>
          <w:sz w:val="30"/>
          <w:szCs w:val="30"/>
          <w:lang w:eastAsia="ru-RU"/>
        </w:rPr>
        <w:t>1.</w:t>
      </w:r>
      <w:r w:rsidR="00EB3B0E" w:rsidRPr="001F0FB4">
        <w:rPr>
          <w:rFonts w:eastAsia="Times New Roman" w:cs="Times New Roman"/>
          <w:color w:val="141519"/>
          <w:sz w:val="30"/>
          <w:szCs w:val="30"/>
          <w:lang w:eastAsia="ru-RU"/>
        </w:rPr>
        <w:t>Обраща</w:t>
      </w:r>
      <w:r>
        <w:rPr>
          <w:rFonts w:eastAsia="Times New Roman" w:cs="Times New Roman"/>
          <w:color w:val="141519"/>
          <w:sz w:val="30"/>
          <w:szCs w:val="30"/>
          <w:lang w:eastAsia="ru-RU"/>
        </w:rPr>
        <w:t>ть</w:t>
      </w:r>
      <w:r w:rsidR="00EB3B0E" w:rsidRPr="001F0FB4">
        <w:rPr>
          <w:rFonts w:eastAsia="Times New Roman" w:cs="Times New Roman"/>
          <w:color w:val="141519"/>
          <w:sz w:val="30"/>
          <w:szCs w:val="30"/>
          <w:lang w:eastAsia="ru-RU"/>
        </w:rPr>
        <w:t xml:space="preserve"> внимание на все, что кажется странн</w:t>
      </w:r>
      <w:r>
        <w:rPr>
          <w:rFonts w:eastAsia="Times New Roman" w:cs="Times New Roman"/>
          <w:color w:val="141519"/>
          <w:sz w:val="30"/>
          <w:szCs w:val="30"/>
          <w:lang w:eastAsia="ru-RU"/>
        </w:rPr>
        <w:t xml:space="preserve">ым и необычным. </w:t>
      </w:r>
      <w:r w:rsidR="00EB3B0E" w:rsidRPr="001F0FB4">
        <w:rPr>
          <w:rFonts w:eastAsia="Times New Roman" w:cs="Times New Roman"/>
          <w:color w:val="141519"/>
          <w:sz w:val="30"/>
          <w:szCs w:val="30"/>
          <w:lang w:eastAsia="ru-RU"/>
        </w:rPr>
        <w:t>Фишинговые атаки часто используют страх, чтобы подавить Вашу способность хладнокровно мыслить.</w:t>
      </w:r>
    </w:p>
    <w:p w:rsidR="001F0FB4" w:rsidRDefault="001F0FB4" w:rsidP="001F0FB4">
      <w:pPr>
        <w:shd w:val="clear" w:color="auto" w:fill="FFFFFF"/>
        <w:ind w:left="-567" w:right="-567" w:firstLine="567"/>
        <w:outlineLvl w:val="2"/>
        <w:rPr>
          <w:rFonts w:eastAsia="Times New Roman" w:cs="Times New Roman"/>
          <w:color w:val="141519"/>
          <w:sz w:val="30"/>
          <w:szCs w:val="30"/>
          <w:lang w:eastAsia="ru-RU"/>
        </w:rPr>
      </w:pPr>
      <w:r w:rsidRPr="001F0FB4">
        <w:rPr>
          <w:rFonts w:eastAsia="Times New Roman" w:cs="Times New Roman"/>
          <w:b/>
          <w:color w:val="141519"/>
          <w:sz w:val="30"/>
          <w:szCs w:val="30"/>
          <w:lang w:eastAsia="ru-RU"/>
        </w:rPr>
        <w:t>2.</w:t>
      </w:r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 xml:space="preserve">В электронном письме получатель находит предложение, которое выглядит слишком выгодным, чтобы быть правдой. В нем может сообщаться, что Вы выиграли в лотерею, получили дорогой приз или какой-либо уникальный предмет. </w:t>
      </w:r>
    </w:p>
    <w:p w:rsidR="001F0FB4" w:rsidRDefault="001F0FB4" w:rsidP="001F0FB4">
      <w:pPr>
        <w:shd w:val="clear" w:color="auto" w:fill="FFFFFF"/>
        <w:ind w:left="-567" w:right="-567" w:firstLine="567"/>
        <w:outlineLvl w:val="2"/>
        <w:rPr>
          <w:rFonts w:eastAsia="Times New Roman" w:cs="Times New Roman"/>
          <w:b/>
          <w:bCs/>
          <w:color w:val="141519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141519"/>
          <w:sz w:val="30"/>
          <w:szCs w:val="30"/>
          <w:lang w:eastAsia="ru-RU"/>
        </w:rPr>
        <w:t>3.</w:t>
      </w:r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 xml:space="preserve"> Текст сообщения внушает страх. Будьте бдительны, если текст электронного письма носит угрожающий или тревожный характер и стремится создать атмосферу неотложной ситуации, призывая Вас срочно выполнить те или иные действия, </w:t>
      </w:r>
      <w:proofErr w:type="gramStart"/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>например</w:t>
      </w:r>
      <w:proofErr w:type="gramEnd"/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 xml:space="preserve"> перейти по ссылке, прежде чем Ваша уче</w:t>
      </w:r>
      <w:r>
        <w:rPr>
          <w:rFonts w:eastAsia="Times New Roman" w:cs="Times New Roman"/>
          <w:color w:val="141519"/>
          <w:sz w:val="30"/>
          <w:szCs w:val="30"/>
          <w:lang w:eastAsia="ru-RU"/>
        </w:rPr>
        <w:t>т</w:t>
      </w:r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>ная запись будет заблокирована. Помните, что ответственные организации никогда не просят клиентов передать персональные данные через Интернет.</w:t>
      </w:r>
    </w:p>
    <w:p w:rsidR="001F0FB4" w:rsidRDefault="001F0FB4" w:rsidP="001F0FB4">
      <w:pPr>
        <w:shd w:val="clear" w:color="auto" w:fill="FFFFFF"/>
        <w:ind w:left="-567" w:right="-567" w:firstLine="567"/>
        <w:outlineLvl w:val="2"/>
        <w:rPr>
          <w:rFonts w:eastAsia="Times New Roman" w:cs="Times New Roman"/>
          <w:b/>
          <w:bCs/>
          <w:color w:val="141519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141519"/>
          <w:sz w:val="30"/>
          <w:szCs w:val="30"/>
          <w:lang w:eastAsia="ru-RU"/>
        </w:rPr>
        <w:t>4.</w:t>
      </w:r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 xml:space="preserve">Сообщение содержит неожиданные или необычные вложения. Такие вложения могут содержать </w:t>
      </w:r>
      <w:proofErr w:type="gramStart"/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>вредоносное</w:t>
      </w:r>
      <w:proofErr w:type="gramEnd"/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 xml:space="preserve"> ПО, программы-вымогатели или другие интернет-угрозы.</w:t>
      </w:r>
    </w:p>
    <w:p w:rsidR="001F0FB4" w:rsidRDefault="001F0FB4" w:rsidP="001F0FB4">
      <w:pPr>
        <w:shd w:val="clear" w:color="auto" w:fill="FFFFFF"/>
        <w:ind w:left="-567" w:right="-567" w:firstLine="567"/>
        <w:outlineLvl w:val="2"/>
        <w:rPr>
          <w:rFonts w:eastAsia="Times New Roman" w:cs="Times New Roman"/>
          <w:color w:val="141519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141519"/>
          <w:sz w:val="30"/>
          <w:szCs w:val="30"/>
          <w:lang w:eastAsia="ru-RU"/>
        </w:rPr>
        <w:t>5.</w:t>
      </w:r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 xml:space="preserve">Сообщение содержит ссылки, которые выглядят странно. </w:t>
      </w:r>
    </w:p>
    <w:p w:rsidR="001F0FB4" w:rsidRDefault="001F0FB4" w:rsidP="001F0FB4">
      <w:pPr>
        <w:shd w:val="clear" w:color="auto" w:fill="FFFFFF"/>
        <w:ind w:left="-567" w:right="-567" w:firstLine="567"/>
        <w:outlineLvl w:val="2"/>
        <w:rPr>
          <w:rFonts w:ascii="Helvetica" w:eastAsia="Times New Roman" w:hAnsi="Helvetica" w:cs="Helvetica"/>
          <w:b/>
          <w:bCs/>
          <w:color w:val="141519"/>
          <w:sz w:val="36"/>
          <w:szCs w:val="36"/>
          <w:lang w:eastAsia="ru-RU"/>
        </w:rPr>
      </w:pPr>
    </w:p>
    <w:p w:rsidR="001F0FB4" w:rsidRDefault="00EB3B0E" w:rsidP="001F0FB4">
      <w:pPr>
        <w:shd w:val="clear" w:color="auto" w:fill="FFFFFF"/>
        <w:ind w:left="-567" w:right="-567"/>
        <w:outlineLvl w:val="2"/>
        <w:rPr>
          <w:rFonts w:eastAsia="Times New Roman" w:cs="Times New Roman"/>
          <w:color w:val="141519"/>
          <w:sz w:val="36"/>
          <w:szCs w:val="36"/>
          <w:lang w:eastAsia="ru-RU"/>
        </w:rPr>
      </w:pPr>
      <w:r w:rsidRPr="00EB3B0E">
        <w:rPr>
          <w:rFonts w:eastAsia="Times New Roman" w:cs="Times New Roman"/>
          <w:b/>
          <w:bCs/>
          <w:color w:val="141519"/>
          <w:sz w:val="36"/>
          <w:szCs w:val="36"/>
          <w:lang w:eastAsia="ru-RU"/>
        </w:rPr>
        <w:t>Как защититься от фишинга?</w:t>
      </w:r>
    </w:p>
    <w:p w:rsidR="001F0FB4" w:rsidRDefault="001F0FB4" w:rsidP="001F0FB4">
      <w:pPr>
        <w:shd w:val="clear" w:color="auto" w:fill="FFFFFF"/>
        <w:spacing w:before="180" w:after="180"/>
        <w:rPr>
          <w:rFonts w:eastAsia="Times New Roman" w:cs="Times New Roman"/>
          <w:color w:val="141519"/>
          <w:sz w:val="30"/>
          <w:szCs w:val="30"/>
          <w:lang w:eastAsia="ru-RU"/>
        </w:rPr>
      </w:pPr>
      <w:r w:rsidRPr="001F0FB4">
        <w:rPr>
          <w:rFonts w:eastAsia="Times New Roman" w:cs="Times New Roman"/>
          <w:b/>
          <w:color w:val="141519"/>
          <w:sz w:val="30"/>
          <w:szCs w:val="30"/>
          <w:lang w:eastAsia="ru-RU"/>
        </w:rPr>
        <w:t>1.</w:t>
      </w:r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>Не открывайте электронные письма от незнакомых отправителей.</w:t>
      </w:r>
    </w:p>
    <w:p w:rsidR="001F0FB4" w:rsidRDefault="001F0FB4" w:rsidP="0033296B">
      <w:pPr>
        <w:shd w:val="clear" w:color="auto" w:fill="FFFFFF"/>
        <w:ind w:left="-567" w:right="-567" w:firstLine="567"/>
        <w:rPr>
          <w:rFonts w:eastAsia="Times New Roman" w:cs="Times New Roman"/>
          <w:color w:val="141519"/>
          <w:sz w:val="30"/>
          <w:szCs w:val="30"/>
          <w:lang w:eastAsia="ru-RU"/>
        </w:rPr>
      </w:pPr>
      <w:r w:rsidRPr="001F0FB4">
        <w:rPr>
          <w:rFonts w:eastAsia="Times New Roman" w:cs="Times New Roman"/>
          <w:b/>
          <w:color w:val="141519"/>
          <w:sz w:val="30"/>
          <w:szCs w:val="30"/>
          <w:lang w:eastAsia="ru-RU"/>
        </w:rPr>
        <w:t>2.</w:t>
      </w:r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>Нажимайте на ссылку внутри электронного письма только в том случае, если Вы точно знаете, куда она ведет.</w:t>
      </w:r>
    </w:p>
    <w:p w:rsidR="0033296B" w:rsidRDefault="001F0FB4" w:rsidP="0033296B">
      <w:pPr>
        <w:shd w:val="clear" w:color="auto" w:fill="FFFFFF"/>
        <w:ind w:left="-567" w:right="-567"/>
        <w:rPr>
          <w:rFonts w:eastAsia="Times New Roman" w:cs="Times New Roman"/>
          <w:color w:val="141519"/>
          <w:sz w:val="30"/>
          <w:szCs w:val="30"/>
          <w:lang w:eastAsia="ru-RU"/>
        </w:rPr>
      </w:pPr>
      <w:r>
        <w:rPr>
          <w:rFonts w:eastAsia="Times New Roman" w:cs="Times New Roman"/>
          <w:color w:val="141519"/>
          <w:sz w:val="30"/>
          <w:szCs w:val="30"/>
          <w:lang w:eastAsia="ru-RU"/>
        </w:rPr>
        <w:t xml:space="preserve">       </w:t>
      </w:r>
      <w:r w:rsidRPr="001F0FB4">
        <w:rPr>
          <w:rFonts w:eastAsia="Times New Roman" w:cs="Times New Roman"/>
          <w:b/>
          <w:color w:val="141519"/>
          <w:sz w:val="30"/>
          <w:szCs w:val="30"/>
          <w:lang w:eastAsia="ru-RU"/>
        </w:rPr>
        <w:t>3.</w:t>
      </w:r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 xml:space="preserve">Получив письмо от сомнительного отправителя, перейдите </w:t>
      </w:r>
      <w:r>
        <w:rPr>
          <w:rFonts w:eastAsia="Times New Roman" w:cs="Times New Roman"/>
          <w:color w:val="141519"/>
          <w:sz w:val="30"/>
          <w:szCs w:val="30"/>
          <w:lang w:eastAsia="ru-RU"/>
        </w:rPr>
        <w:t xml:space="preserve">по прилагаемой ссылке вручную - </w:t>
      </w:r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>введите адрес законного веб-сайта в адресную строку браузера с помощью клавиатуры, так Вы обеспечите для себя еще один уровень безопасности.</w:t>
      </w:r>
    </w:p>
    <w:p w:rsidR="0033296B" w:rsidRDefault="0033296B" w:rsidP="0033296B">
      <w:pPr>
        <w:shd w:val="clear" w:color="auto" w:fill="FFFFFF"/>
        <w:ind w:left="-567" w:right="-567" w:firstLine="567"/>
        <w:rPr>
          <w:rFonts w:eastAsia="Times New Roman" w:cs="Times New Roman"/>
          <w:color w:val="141519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141519"/>
          <w:sz w:val="30"/>
          <w:szCs w:val="30"/>
          <w:lang w:eastAsia="ru-RU"/>
        </w:rPr>
        <w:t>4.</w:t>
      </w:r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 xml:space="preserve">Проверяйте </w:t>
      </w:r>
      <w:r>
        <w:rPr>
          <w:rFonts w:eastAsia="Times New Roman" w:cs="Times New Roman"/>
          <w:color w:val="141519"/>
          <w:sz w:val="30"/>
          <w:szCs w:val="30"/>
          <w:lang w:eastAsia="ru-RU"/>
        </w:rPr>
        <w:t>цифровые сертификаты веб-сайтов.</w:t>
      </w:r>
    </w:p>
    <w:p w:rsidR="0033296B" w:rsidRDefault="0033296B" w:rsidP="0033296B">
      <w:pPr>
        <w:shd w:val="clear" w:color="auto" w:fill="FFFFFF"/>
        <w:ind w:left="-567" w:right="-567" w:firstLine="567"/>
        <w:rPr>
          <w:rFonts w:eastAsia="Times New Roman" w:cs="Times New Roman"/>
          <w:color w:val="141519"/>
          <w:sz w:val="30"/>
          <w:szCs w:val="30"/>
          <w:lang w:eastAsia="ru-RU"/>
        </w:rPr>
      </w:pPr>
      <w:r w:rsidRPr="0033296B">
        <w:rPr>
          <w:rFonts w:eastAsia="Times New Roman" w:cs="Times New Roman"/>
          <w:b/>
          <w:color w:val="141519"/>
          <w:sz w:val="30"/>
          <w:szCs w:val="30"/>
          <w:lang w:eastAsia="ru-RU"/>
        </w:rPr>
        <w:t>5</w:t>
      </w:r>
      <w:r>
        <w:rPr>
          <w:rFonts w:eastAsia="Times New Roman" w:cs="Times New Roman"/>
          <w:color w:val="141519"/>
          <w:sz w:val="30"/>
          <w:szCs w:val="30"/>
          <w:lang w:eastAsia="ru-RU"/>
        </w:rPr>
        <w:t>.</w:t>
      </w:r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>Если Вы подозреваете, что полученное электронное письмо было отправлено мошенником, введите имя отправителя или отрывок текс</w:t>
      </w:r>
      <w:r>
        <w:rPr>
          <w:rFonts w:eastAsia="Times New Roman" w:cs="Times New Roman"/>
          <w:color w:val="141519"/>
          <w:sz w:val="30"/>
          <w:szCs w:val="30"/>
          <w:lang w:eastAsia="ru-RU"/>
        </w:rPr>
        <w:t xml:space="preserve">та письма в поисковую систему - </w:t>
      </w:r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>и Вы увидите, связаны ли с этим письмом какие-либо фишинговые атаки.</w:t>
      </w:r>
    </w:p>
    <w:p w:rsidR="00EB3B0E" w:rsidRDefault="0033296B" w:rsidP="0033296B">
      <w:pPr>
        <w:shd w:val="clear" w:color="auto" w:fill="FFFFFF"/>
        <w:ind w:left="-567" w:right="-567" w:firstLine="567"/>
        <w:rPr>
          <w:rFonts w:eastAsia="Times New Roman" w:cs="Times New Roman"/>
          <w:color w:val="141519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141519"/>
          <w:sz w:val="30"/>
          <w:szCs w:val="30"/>
          <w:lang w:eastAsia="ru-RU"/>
        </w:rPr>
        <w:lastRenderedPageBreak/>
        <w:t>6</w:t>
      </w:r>
      <w:r w:rsidRPr="0033296B">
        <w:rPr>
          <w:rFonts w:eastAsia="Times New Roman" w:cs="Times New Roman"/>
          <w:color w:val="141519"/>
          <w:sz w:val="30"/>
          <w:szCs w:val="30"/>
          <w:lang w:eastAsia="ru-RU"/>
        </w:rPr>
        <w:t>.</w:t>
      </w:r>
      <w:r>
        <w:rPr>
          <w:rFonts w:eastAsia="Times New Roman" w:cs="Times New Roman"/>
          <w:color w:val="141519"/>
          <w:sz w:val="30"/>
          <w:szCs w:val="30"/>
          <w:lang w:eastAsia="ru-RU"/>
        </w:rPr>
        <w:t xml:space="preserve">Необходимо </w:t>
      </w:r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 xml:space="preserve">использовать программу, способную противостоять вредоносному </w:t>
      </w:r>
      <w:r>
        <w:rPr>
          <w:rFonts w:eastAsia="Times New Roman" w:cs="Times New Roman"/>
          <w:color w:val="141519"/>
          <w:sz w:val="30"/>
          <w:szCs w:val="30"/>
          <w:lang w:eastAsia="ru-RU"/>
        </w:rPr>
        <w:t>программному обеспечению</w:t>
      </w:r>
      <w:r w:rsidR="00EB3B0E" w:rsidRPr="00EB3B0E">
        <w:rPr>
          <w:rFonts w:eastAsia="Times New Roman" w:cs="Times New Roman"/>
          <w:color w:val="141519"/>
          <w:sz w:val="30"/>
          <w:szCs w:val="30"/>
          <w:lang w:eastAsia="ru-RU"/>
        </w:rPr>
        <w:t>. Большинство программных средств кибербезопасности способны обнаруживать маскирующиеся опасные ссылки и вложения, так что Ваша информация не попадет в руки злоумышленников, даже если Вы вовремя не почувствуете неладное.</w:t>
      </w:r>
      <w:r w:rsidR="001F0FB4" w:rsidRPr="00EB3B0E">
        <w:rPr>
          <w:rFonts w:eastAsia="Times New Roman" w:cs="Times New Roman"/>
          <w:color w:val="141519"/>
          <w:sz w:val="30"/>
          <w:szCs w:val="30"/>
          <w:lang w:eastAsia="ru-RU"/>
        </w:rPr>
        <w:t xml:space="preserve"> </w:t>
      </w:r>
    </w:p>
    <w:p w:rsidR="00C6048B" w:rsidRDefault="00C6048B" w:rsidP="0033296B">
      <w:pPr>
        <w:shd w:val="clear" w:color="auto" w:fill="FFFFFF"/>
        <w:ind w:left="-567" w:right="-567" w:firstLine="567"/>
        <w:rPr>
          <w:rFonts w:eastAsia="Times New Roman" w:cs="Times New Roman"/>
          <w:color w:val="141519"/>
          <w:sz w:val="30"/>
          <w:szCs w:val="30"/>
          <w:lang w:eastAsia="ru-RU"/>
        </w:rPr>
      </w:pPr>
    </w:p>
    <w:p w:rsidR="00A508FD" w:rsidRDefault="00A508FD" w:rsidP="0033296B">
      <w:pPr>
        <w:shd w:val="clear" w:color="auto" w:fill="FFFFFF"/>
        <w:ind w:left="-567" w:right="-567" w:firstLine="567"/>
        <w:rPr>
          <w:rFonts w:eastAsia="Times New Roman" w:cs="Times New Roman"/>
          <w:b/>
          <w:color w:val="141519"/>
          <w:sz w:val="32"/>
          <w:szCs w:val="32"/>
          <w:lang w:eastAsia="ru-RU"/>
        </w:rPr>
      </w:pPr>
    </w:p>
    <w:p w:rsidR="00034532" w:rsidRDefault="00034532" w:rsidP="0033296B">
      <w:pPr>
        <w:shd w:val="clear" w:color="auto" w:fill="FFFFFF"/>
        <w:ind w:left="-567" w:right="-567" w:firstLine="567"/>
        <w:rPr>
          <w:rFonts w:eastAsia="Times New Roman" w:cs="Times New Roman"/>
          <w:color w:val="141519"/>
          <w:sz w:val="30"/>
          <w:szCs w:val="30"/>
          <w:lang w:eastAsia="ru-RU"/>
        </w:rPr>
      </w:pPr>
    </w:p>
    <w:p w:rsidR="00034532" w:rsidRDefault="00034532" w:rsidP="0033296B">
      <w:pPr>
        <w:shd w:val="clear" w:color="auto" w:fill="FFFFFF"/>
        <w:ind w:left="-567" w:right="-567" w:firstLine="567"/>
        <w:rPr>
          <w:rFonts w:eastAsia="Times New Roman" w:cs="Times New Roman"/>
          <w:color w:val="141519"/>
          <w:sz w:val="30"/>
          <w:szCs w:val="30"/>
          <w:lang w:eastAsia="ru-RU"/>
        </w:rPr>
      </w:pPr>
      <w:bookmarkStart w:id="0" w:name="_GoBack"/>
      <w:bookmarkEnd w:id="0"/>
    </w:p>
    <w:p w:rsidR="00034532" w:rsidRDefault="00034532" w:rsidP="0033296B">
      <w:pPr>
        <w:shd w:val="clear" w:color="auto" w:fill="FFFFFF"/>
        <w:ind w:left="-567" w:right="-567" w:firstLine="567"/>
        <w:rPr>
          <w:rFonts w:eastAsia="Times New Roman" w:cs="Times New Roman"/>
          <w:color w:val="141519"/>
          <w:sz w:val="30"/>
          <w:szCs w:val="30"/>
          <w:lang w:eastAsia="ru-RU"/>
        </w:rPr>
      </w:pPr>
    </w:p>
    <w:p w:rsidR="001C6A89" w:rsidRDefault="001C6A89" w:rsidP="00034532">
      <w:pPr>
        <w:pStyle w:val="a4"/>
        <w:shd w:val="clear" w:color="auto" w:fill="FFFFFF"/>
        <w:spacing w:before="0" w:beforeAutospacing="0" w:after="0" w:afterAutospacing="0"/>
        <w:ind w:left="-567" w:right="-567"/>
        <w:jc w:val="both"/>
        <w:rPr>
          <w:color w:val="282828"/>
          <w:spacing w:val="3"/>
          <w:sz w:val="30"/>
          <w:szCs w:val="30"/>
        </w:rPr>
      </w:pPr>
    </w:p>
    <w:p w:rsidR="001C6A89" w:rsidRDefault="001C6A89" w:rsidP="00034532">
      <w:pPr>
        <w:pStyle w:val="a4"/>
        <w:shd w:val="clear" w:color="auto" w:fill="FFFFFF"/>
        <w:spacing w:before="0" w:beforeAutospacing="0" w:after="0" w:afterAutospacing="0"/>
        <w:ind w:left="-567" w:right="-567"/>
        <w:jc w:val="both"/>
        <w:rPr>
          <w:color w:val="282828"/>
          <w:spacing w:val="3"/>
          <w:sz w:val="30"/>
          <w:szCs w:val="30"/>
        </w:rPr>
      </w:pPr>
    </w:p>
    <w:p w:rsidR="001C6A89" w:rsidRDefault="001C6A89" w:rsidP="00034532">
      <w:pPr>
        <w:pStyle w:val="a4"/>
        <w:shd w:val="clear" w:color="auto" w:fill="FFFFFF"/>
        <w:spacing w:before="0" w:beforeAutospacing="0" w:after="0" w:afterAutospacing="0"/>
        <w:ind w:left="-567" w:right="-567"/>
        <w:jc w:val="both"/>
        <w:rPr>
          <w:color w:val="282828"/>
          <w:spacing w:val="3"/>
          <w:sz w:val="30"/>
          <w:szCs w:val="30"/>
        </w:rPr>
      </w:pPr>
    </w:p>
    <w:p w:rsidR="00034532" w:rsidRPr="00034532" w:rsidRDefault="00034532" w:rsidP="00034532">
      <w:pPr>
        <w:pStyle w:val="a4"/>
        <w:shd w:val="clear" w:color="auto" w:fill="FFFFFF"/>
        <w:spacing w:before="0" w:beforeAutospacing="0" w:after="0" w:afterAutospacing="0"/>
        <w:ind w:left="-567" w:right="-567"/>
        <w:jc w:val="both"/>
        <w:rPr>
          <w:color w:val="282828"/>
          <w:spacing w:val="3"/>
          <w:sz w:val="30"/>
          <w:szCs w:val="30"/>
        </w:rPr>
      </w:pPr>
    </w:p>
    <w:p w:rsidR="00034532" w:rsidRPr="00EB3B0E" w:rsidRDefault="00034532" w:rsidP="0033296B">
      <w:pPr>
        <w:shd w:val="clear" w:color="auto" w:fill="FFFFFF"/>
        <w:ind w:left="-567" w:right="-567" w:firstLine="567"/>
        <w:rPr>
          <w:rFonts w:eastAsia="Times New Roman" w:cs="Times New Roman"/>
          <w:color w:val="141519"/>
          <w:sz w:val="30"/>
          <w:szCs w:val="30"/>
          <w:lang w:eastAsia="ru-RU"/>
        </w:rPr>
      </w:pPr>
    </w:p>
    <w:p w:rsidR="00EB3B0E" w:rsidRPr="001F0FB4" w:rsidRDefault="00EB3B0E" w:rsidP="001F0FB4">
      <w:pPr>
        <w:ind w:left="-567" w:right="-567" w:firstLine="567"/>
        <w:rPr>
          <w:rFonts w:cs="Times New Roman"/>
          <w:color w:val="141519"/>
          <w:sz w:val="30"/>
          <w:szCs w:val="30"/>
          <w:shd w:val="clear" w:color="auto" w:fill="FFFFFF"/>
        </w:rPr>
      </w:pPr>
    </w:p>
    <w:p w:rsidR="001B6245" w:rsidRPr="00BE38D3" w:rsidRDefault="001B6245" w:rsidP="00BE38D3">
      <w:pPr>
        <w:ind w:left="-567" w:right="-567" w:firstLine="567"/>
        <w:rPr>
          <w:rFonts w:cs="Times New Roman"/>
          <w:color w:val="141519"/>
          <w:sz w:val="30"/>
          <w:szCs w:val="30"/>
          <w:shd w:val="clear" w:color="auto" w:fill="FFFFFF"/>
        </w:rPr>
      </w:pPr>
    </w:p>
    <w:p w:rsidR="00BE38D3" w:rsidRPr="00AD161E" w:rsidRDefault="00BE38D3" w:rsidP="0019762F">
      <w:pPr>
        <w:ind w:left="-567" w:right="-567" w:firstLine="567"/>
        <w:rPr>
          <w:rFonts w:cs="Times New Roman"/>
          <w:sz w:val="30"/>
          <w:szCs w:val="30"/>
        </w:rPr>
      </w:pPr>
    </w:p>
    <w:sectPr w:rsidR="00BE38D3" w:rsidRPr="00AD161E" w:rsidSect="0033296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47E"/>
    <w:multiLevelType w:val="multilevel"/>
    <w:tmpl w:val="02A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6A56C0"/>
    <w:multiLevelType w:val="multilevel"/>
    <w:tmpl w:val="981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5163EF"/>
    <w:multiLevelType w:val="hybridMultilevel"/>
    <w:tmpl w:val="CBC6FB54"/>
    <w:lvl w:ilvl="0" w:tplc="6ADC08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6B52FDB"/>
    <w:multiLevelType w:val="multilevel"/>
    <w:tmpl w:val="654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854937"/>
    <w:multiLevelType w:val="multilevel"/>
    <w:tmpl w:val="204A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B8"/>
    <w:rsid w:val="00034532"/>
    <w:rsid w:val="001008E6"/>
    <w:rsid w:val="0019762F"/>
    <w:rsid w:val="001B6245"/>
    <w:rsid w:val="001C6A89"/>
    <w:rsid w:val="001F0FB4"/>
    <w:rsid w:val="00220805"/>
    <w:rsid w:val="0033296B"/>
    <w:rsid w:val="0059734F"/>
    <w:rsid w:val="00930530"/>
    <w:rsid w:val="0095479D"/>
    <w:rsid w:val="009D630B"/>
    <w:rsid w:val="00A508FD"/>
    <w:rsid w:val="00AD161E"/>
    <w:rsid w:val="00BE38D3"/>
    <w:rsid w:val="00C6048B"/>
    <w:rsid w:val="00C665B8"/>
    <w:rsid w:val="00EB3B0E"/>
    <w:rsid w:val="00F17D19"/>
    <w:rsid w:val="00F724F1"/>
    <w:rsid w:val="00F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8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624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8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624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malwarebytes.com/cybercrime/2015/08/new-smishing-campaign-targets-t-mobile-subscribe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og.malwarebytes.com/glossary/vish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opedia.com/definition/5398/spoof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975</Words>
  <Characters>6645</Characters>
  <Application>Microsoft Office Word</Application>
  <DocSecurity>0</DocSecurity>
  <Lines>144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KaMo.by Admin</dc:creator>
  <cp:keywords/>
  <dc:description/>
  <cp:lastModifiedBy>KaMo.by Admin</cp:lastModifiedBy>
  <cp:revision>13</cp:revision>
  <dcterms:created xsi:type="dcterms:W3CDTF">2021-10-11T19:48:00Z</dcterms:created>
  <dcterms:modified xsi:type="dcterms:W3CDTF">2021-10-11T21:23:00Z</dcterms:modified>
</cp:coreProperties>
</file>