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AA" w:rsidRPr="004D099A" w:rsidRDefault="005F1323" w:rsidP="006B24BB">
      <w:pPr>
        <w:spacing w:after="0" w:line="280" w:lineRule="exact"/>
        <w:ind w:left="-426"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8C0269">
        <w:rPr>
          <w:rFonts w:ascii="Times New Roman" w:hAnsi="Times New Roman" w:cs="Times New Roman"/>
          <w:b/>
          <w:color w:val="000000"/>
          <w:sz w:val="26"/>
          <w:szCs w:val="26"/>
        </w:rPr>
        <w:t>звещение</w:t>
      </w:r>
      <w:r w:rsidR="001023AA" w:rsidRPr="004D099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проведен</w:t>
      </w:r>
      <w:proofErr w:type="gramStart"/>
      <w:r w:rsidR="001023AA" w:rsidRPr="004D099A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1023AA" w:rsidRPr="004D099A">
        <w:rPr>
          <w:rFonts w:ascii="Times New Roman" w:hAnsi="Times New Roman" w:cs="Times New Roman"/>
          <w:b/>
          <w:color w:val="000000"/>
          <w:sz w:val="26"/>
          <w:szCs w:val="26"/>
        </w:rPr>
        <w:t>кциона</w:t>
      </w:r>
      <w:r w:rsidR="00454E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023AA" w:rsidRPr="004D099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продаже </w:t>
      </w:r>
      <w:r w:rsidR="0004102C" w:rsidRPr="004D099A">
        <w:rPr>
          <w:rFonts w:ascii="Times New Roman" w:hAnsi="Times New Roman" w:cs="Times New Roman"/>
          <w:b/>
          <w:color w:val="000000"/>
          <w:sz w:val="26"/>
          <w:szCs w:val="26"/>
        </w:rPr>
        <w:t>государственного имущества</w:t>
      </w:r>
    </w:p>
    <w:p w:rsidR="00DE4A81" w:rsidRDefault="00236BAE" w:rsidP="00670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4102C" w:rsidRPr="004D099A" w:rsidRDefault="0004102C" w:rsidP="00DA5D1A">
      <w:pPr>
        <w:pStyle w:val="a3"/>
        <w:spacing w:before="0" w:beforeAutospacing="0" w:after="0" w:afterAutospacing="0" w:line="192" w:lineRule="auto"/>
        <w:jc w:val="both"/>
        <w:rPr>
          <w:color w:val="000000"/>
        </w:rPr>
      </w:pPr>
      <w:r w:rsidRPr="004D099A">
        <w:rPr>
          <w:b/>
          <w:color w:val="000000"/>
        </w:rPr>
        <w:t>Организатор аукциона:</w:t>
      </w:r>
      <w:r w:rsidR="00911101">
        <w:rPr>
          <w:color w:val="000000"/>
        </w:rPr>
        <w:t xml:space="preserve"> Петриковский</w:t>
      </w:r>
      <w:r w:rsidRPr="004D099A">
        <w:rPr>
          <w:color w:val="000000"/>
        </w:rPr>
        <w:t xml:space="preserve"> районны</w:t>
      </w:r>
      <w:r w:rsidR="00911101">
        <w:rPr>
          <w:color w:val="000000"/>
        </w:rPr>
        <w:t>й исполнительный комитет (247912</w:t>
      </w:r>
      <w:r w:rsidR="004E64AC">
        <w:rPr>
          <w:color w:val="000000"/>
        </w:rPr>
        <w:t xml:space="preserve">, </w:t>
      </w:r>
      <w:r w:rsidRPr="004D099A">
        <w:rPr>
          <w:color w:val="000000"/>
        </w:rPr>
        <w:t>Гоме</w:t>
      </w:r>
      <w:r w:rsidR="00911101">
        <w:rPr>
          <w:color w:val="000000"/>
        </w:rPr>
        <w:t xml:space="preserve">льская область, </w:t>
      </w:r>
      <w:proofErr w:type="gramStart"/>
      <w:r w:rsidR="00911101">
        <w:rPr>
          <w:color w:val="000000"/>
        </w:rPr>
        <w:t>г</w:t>
      </w:r>
      <w:proofErr w:type="gramEnd"/>
      <w:r w:rsidR="00911101">
        <w:rPr>
          <w:color w:val="000000"/>
        </w:rPr>
        <w:t>. Петриков, ул. Гагарина</w:t>
      </w:r>
      <w:r w:rsidRPr="004D099A">
        <w:rPr>
          <w:color w:val="000000"/>
        </w:rPr>
        <w:t xml:space="preserve">, </w:t>
      </w:r>
      <w:r w:rsidR="00A64BA9">
        <w:rPr>
          <w:color w:val="000000"/>
        </w:rPr>
        <w:t>15, тел. 8 (02350)  2-70-37</w:t>
      </w:r>
      <w:r w:rsidRPr="004D099A">
        <w:rPr>
          <w:color w:val="000000"/>
        </w:rPr>
        <w:t>).</w:t>
      </w:r>
    </w:p>
    <w:p w:rsidR="00745B07" w:rsidRDefault="001A3436" w:rsidP="00745B07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686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</w:t>
      </w:r>
      <w:r w:rsidR="00745B07" w:rsidRPr="004D0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745B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года в </w:t>
      </w:r>
      <w:r w:rsidR="00745B07" w:rsidRPr="004D099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45B07">
        <w:rPr>
          <w:rFonts w:ascii="Times New Roman" w:hAnsi="Times New Roman" w:cs="Times New Roman"/>
          <w:b/>
          <w:color w:val="000000"/>
          <w:sz w:val="24"/>
          <w:szCs w:val="24"/>
        </w:rPr>
        <w:t>1:</w:t>
      </w:r>
      <w:r w:rsidR="00745B07" w:rsidRPr="004D099A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745B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лоту №1 </w:t>
      </w:r>
      <w:r w:rsidR="00745B07" w:rsidRPr="00EF2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="00745B07">
        <w:rPr>
          <w:rFonts w:ascii="Times New Roman" w:hAnsi="Times New Roman" w:cs="Times New Roman"/>
          <w:b/>
          <w:color w:val="000000"/>
          <w:sz w:val="24"/>
          <w:szCs w:val="24"/>
        </w:rPr>
        <w:t>в 12:00 по лоту №2</w:t>
      </w:r>
      <w:r w:rsidR="00745B07" w:rsidRPr="004D099A">
        <w:rPr>
          <w:rFonts w:ascii="Times New Roman" w:hAnsi="Times New Roman" w:cs="Times New Roman"/>
          <w:color w:val="000000"/>
          <w:sz w:val="24"/>
          <w:szCs w:val="24"/>
        </w:rPr>
        <w:t xml:space="preserve"> в малом зале </w:t>
      </w:r>
      <w:r w:rsidR="00745B07">
        <w:rPr>
          <w:rFonts w:ascii="Times New Roman" w:hAnsi="Times New Roman" w:cs="Times New Roman"/>
          <w:color w:val="000000"/>
          <w:sz w:val="24"/>
          <w:szCs w:val="24"/>
        </w:rPr>
        <w:t xml:space="preserve">Петриковского </w:t>
      </w:r>
      <w:r w:rsidR="00745B07" w:rsidRPr="004D099A">
        <w:rPr>
          <w:rFonts w:ascii="Times New Roman" w:hAnsi="Times New Roman" w:cs="Times New Roman"/>
          <w:color w:val="000000"/>
          <w:sz w:val="24"/>
          <w:szCs w:val="24"/>
        </w:rPr>
        <w:t>районного исполнительного комитета (</w:t>
      </w:r>
      <w:proofErr w:type="gramStart"/>
      <w:r w:rsidR="00745B07" w:rsidRPr="004D099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745B07" w:rsidRPr="004D09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5B07">
        <w:rPr>
          <w:rFonts w:ascii="Times New Roman" w:hAnsi="Times New Roman" w:cs="Times New Roman"/>
          <w:color w:val="000000"/>
          <w:sz w:val="24"/>
          <w:szCs w:val="24"/>
        </w:rPr>
        <w:t xml:space="preserve"> Петриков,                           ул. Гагарина, 15</w:t>
      </w:r>
      <w:r w:rsidR="00745B07" w:rsidRPr="004D09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45B0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745B07">
        <w:rPr>
          <w:rFonts w:ascii="Times New Roman" w:hAnsi="Times New Roman" w:cs="Times New Roman"/>
          <w:color w:val="000000"/>
          <w:sz w:val="24"/>
          <w:szCs w:val="24"/>
        </w:rPr>
        <w:t>. № 101, первый этаж</w:t>
      </w:r>
      <w:r w:rsidR="00745B07" w:rsidRPr="004D099A">
        <w:rPr>
          <w:rFonts w:ascii="Times New Roman" w:hAnsi="Times New Roman" w:cs="Times New Roman"/>
          <w:color w:val="000000"/>
          <w:sz w:val="24"/>
          <w:szCs w:val="24"/>
        </w:rPr>
        <w:t>) проводится аукцион по про</w:t>
      </w:r>
      <w:r w:rsidR="00745B07">
        <w:rPr>
          <w:rFonts w:ascii="Times New Roman" w:hAnsi="Times New Roman" w:cs="Times New Roman"/>
          <w:color w:val="000000"/>
          <w:sz w:val="24"/>
          <w:szCs w:val="24"/>
        </w:rPr>
        <w:t>даже государственного недвижимого имущества.</w:t>
      </w:r>
    </w:p>
    <w:p w:rsidR="00843802" w:rsidRDefault="00843802" w:rsidP="00DA5D1A">
      <w:pPr>
        <w:spacing w:after="0" w:line="19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11E6" w:rsidRPr="00C111E6" w:rsidRDefault="007177FF" w:rsidP="00DA5D1A">
      <w:pPr>
        <w:spacing w:after="0" w:line="19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C111E6" w:rsidRPr="00C111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</w:t>
      </w:r>
    </w:p>
    <w:p w:rsidR="00EF2E39" w:rsidRDefault="0004102C" w:rsidP="00DA5D1A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предмете аукциона: </w:t>
      </w:r>
      <w:r w:rsidR="00EF2E39" w:rsidRPr="00171EBF">
        <w:rPr>
          <w:rFonts w:ascii="Times New Roman" w:hAnsi="Times New Roman" w:cs="Times New Roman"/>
          <w:sz w:val="24"/>
          <w:szCs w:val="24"/>
        </w:rPr>
        <w:t>здание специализированное розничной торговли (здание магазина, одноэтажное, кирпичное), общей площадью 88,8 кв. м, инв. № 335/С-38956.</w:t>
      </w:r>
    </w:p>
    <w:p w:rsidR="00AF37B8" w:rsidRDefault="00377C5F" w:rsidP="00DA5D1A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C5F">
        <w:rPr>
          <w:rFonts w:ascii="Times New Roman" w:hAnsi="Times New Roman" w:cs="Times New Roman"/>
          <w:b/>
          <w:color w:val="000000"/>
          <w:sz w:val="24"/>
          <w:szCs w:val="24"/>
        </w:rPr>
        <w:t>Место нахождения:</w:t>
      </w:r>
      <w:r w:rsidR="009111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06B7">
        <w:rPr>
          <w:rFonts w:ascii="Times New Roman" w:hAnsi="Times New Roman" w:cs="Times New Roman"/>
          <w:color w:val="000000"/>
          <w:sz w:val="24"/>
          <w:szCs w:val="24"/>
        </w:rPr>
        <w:t xml:space="preserve">Петриковский район, </w:t>
      </w:r>
      <w:proofErr w:type="spellStart"/>
      <w:r w:rsidR="002B06B7">
        <w:rPr>
          <w:rFonts w:ascii="Times New Roman" w:hAnsi="Times New Roman" w:cs="Times New Roman"/>
          <w:color w:val="000000"/>
          <w:sz w:val="24"/>
          <w:szCs w:val="24"/>
        </w:rPr>
        <w:t>Птичский</w:t>
      </w:r>
      <w:proofErr w:type="spellEnd"/>
      <w:r w:rsidR="002B06B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д. </w:t>
      </w:r>
      <w:proofErr w:type="spellStart"/>
      <w:r w:rsidR="00CD70C9">
        <w:rPr>
          <w:rFonts w:ascii="Times New Roman" w:hAnsi="Times New Roman" w:cs="Times New Roman"/>
          <w:color w:val="000000"/>
          <w:sz w:val="24"/>
          <w:szCs w:val="24"/>
        </w:rPr>
        <w:t>Бобречье</w:t>
      </w:r>
      <w:proofErr w:type="spellEnd"/>
      <w:r w:rsidR="00CD70C9">
        <w:rPr>
          <w:rFonts w:ascii="Times New Roman" w:hAnsi="Times New Roman" w:cs="Times New Roman"/>
          <w:color w:val="000000"/>
          <w:sz w:val="24"/>
          <w:szCs w:val="24"/>
        </w:rPr>
        <w:t>, ул. Чкалова В.П.,35.</w:t>
      </w:r>
    </w:p>
    <w:p w:rsidR="004855EB" w:rsidRDefault="005A45F4" w:rsidP="00DA5D1A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9A">
        <w:rPr>
          <w:rFonts w:ascii="Times New Roman" w:hAnsi="Times New Roman" w:cs="Times New Roman"/>
          <w:b/>
          <w:color w:val="000000"/>
          <w:sz w:val="24"/>
          <w:szCs w:val="24"/>
        </w:rPr>
        <w:t>Продавец недвижимого имущества:</w:t>
      </w:r>
      <w:bookmarkStart w:id="0" w:name="_GoBack"/>
      <w:r w:rsidR="00CD7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70C9">
        <w:rPr>
          <w:rFonts w:ascii="Times New Roman" w:hAnsi="Times New Roman" w:cs="Times New Roman"/>
          <w:color w:val="000000"/>
          <w:sz w:val="24"/>
          <w:szCs w:val="24"/>
        </w:rPr>
        <w:t>Птичский</w:t>
      </w:r>
      <w:proofErr w:type="spellEnd"/>
      <w:r w:rsidR="00CD70C9"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исполнительный комитет</w:t>
      </w:r>
      <w:r w:rsidRPr="004D09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70C9">
        <w:rPr>
          <w:rFonts w:ascii="Times New Roman" w:hAnsi="Times New Roman" w:cs="Times New Roman"/>
          <w:color w:val="000000"/>
          <w:sz w:val="24"/>
          <w:szCs w:val="24"/>
        </w:rPr>
        <w:t>Гомельская область,</w:t>
      </w:r>
      <w:r w:rsidR="004855EB">
        <w:rPr>
          <w:rFonts w:ascii="Times New Roman" w:hAnsi="Times New Roman" w:cs="Times New Roman"/>
          <w:color w:val="000000"/>
          <w:sz w:val="24"/>
          <w:szCs w:val="24"/>
        </w:rPr>
        <w:t xml:space="preserve"> Петриковский район, </w:t>
      </w:r>
      <w:proofErr w:type="spellStart"/>
      <w:r w:rsidR="004855EB">
        <w:rPr>
          <w:rFonts w:ascii="Times New Roman" w:hAnsi="Times New Roman" w:cs="Times New Roman"/>
          <w:color w:val="000000"/>
          <w:sz w:val="24"/>
          <w:szCs w:val="24"/>
        </w:rPr>
        <w:t>аг</w:t>
      </w:r>
      <w:proofErr w:type="spellEnd"/>
      <w:r w:rsidR="004855EB">
        <w:rPr>
          <w:rFonts w:ascii="Times New Roman" w:hAnsi="Times New Roman" w:cs="Times New Roman"/>
          <w:color w:val="000000"/>
          <w:sz w:val="24"/>
          <w:szCs w:val="24"/>
        </w:rPr>
        <w:t>. Птичь,</w:t>
      </w:r>
      <w:r w:rsidR="0027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0C9">
        <w:rPr>
          <w:rFonts w:ascii="Times New Roman" w:hAnsi="Times New Roman" w:cs="Times New Roman"/>
          <w:color w:val="000000"/>
          <w:sz w:val="24"/>
          <w:szCs w:val="24"/>
        </w:rPr>
        <w:t>ул. Советская,1</w:t>
      </w:r>
      <w:r w:rsidR="0027725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96C07" w:rsidRPr="004D099A" w:rsidRDefault="0027725C" w:rsidP="00DA5D1A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тел. 8 (02350) 9-57-35.</w:t>
      </w:r>
    </w:p>
    <w:bookmarkEnd w:id="0"/>
    <w:p w:rsidR="008F366A" w:rsidRDefault="005A45F4" w:rsidP="00DA5D1A">
      <w:pPr>
        <w:spacing w:after="0" w:line="19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99A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условия аукциона:</w:t>
      </w:r>
    </w:p>
    <w:p w:rsidR="008840E1" w:rsidRPr="008840E1" w:rsidRDefault="008840E1" w:rsidP="00DA5D1A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0E1">
        <w:rPr>
          <w:rFonts w:ascii="Times New Roman" w:hAnsi="Times New Roman" w:cs="Times New Roman"/>
          <w:color w:val="000000"/>
          <w:sz w:val="24"/>
          <w:szCs w:val="24"/>
        </w:rPr>
        <w:t>- осуществить снос недвижимого имущества в порядке, установленном постановлением Совета Министров Республики Беларусь от 20 февраля 2007 г. № 223 «О некоторых мерах по совершенствованию архитектурной и строительной деятельности», и рекультивацию земельного участка не позднее 12 месяцев с момента заключения договора купли-продажи;</w:t>
      </w:r>
    </w:p>
    <w:p w:rsidR="008840E1" w:rsidRPr="008840E1" w:rsidRDefault="008840E1" w:rsidP="00DA5D1A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0E1">
        <w:rPr>
          <w:rFonts w:ascii="Times New Roman" w:hAnsi="Times New Roman" w:cs="Times New Roman"/>
          <w:color w:val="000000"/>
          <w:sz w:val="24"/>
          <w:szCs w:val="24"/>
        </w:rPr>
        <w:t>- в течение 10 календарных дней после завершения работ по сносу объекта недвижимого имущества и приведения в надлежащее состояние земельного участка,  высвободившегося после его сноса, предоставить информацию об исполнении условий продажи объекта продавцу и райисполкому;</w:t>
      </w:r>
    </w:p>
    <w:p w:rsidR="008F366A" w:rsidRDefault="008840E1" w:rsidP="00DA5D1A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0E1">
        <w:rPr>
          <w:rFonts w:ascii="Times New Roman" w:hAnsi="Times New Roman" w:cs="Times New Roman"/>
          <w:color w:val="000000"/>
          <w:sz w:val="24"/>
          <w:szCs w:val="24"/>
        </w:rPr>
        <w:t>- запрет на отчуждение, передачу без перехода права собственности, залог приобретенного недвижимого имущества до выполнения покупателем условий договора купли-продажи, за исключением случаев его отчуждения, передачи без перехода права собственности юридическому лицу, собственником имущества, учредителем (участником) которого является покупатель.</w:t>
      </w:r>
    </w:p>
    <w:p w:rsidR="005A45F4" w:rsidRPr="004D099A" w:rsidRDefault="005A45F4" w:rsidP="00DA5D1A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цена предмета аукциона: </w:t>
      </w:r>
      <w:r w:rsidR="008840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D099A">
        <w:rPr>
          <w:rFonts w:ascii="Times New Roman" w:hAnsi="Times New Roman" w:cs="Times New Roman"/>
          <w:color w:val="000000"/>
          <w:sz w:val="24"/>
          <w:szCs w:val="24"/>
        </w:rPr>
        <w:t xml:space="preserve"> базов</w:t>
      </w:r>
      <w:r w:rsidR="008840E1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4D099A">
        <w:rPr>
          <w:rFonts w:ascii="Times New Roman" w:hAnsi="Times New Roman" w:cs="Times New Roman"/>
          <w:color w:val="000000"/>
          <w:sz w:val="24"/>
          <w:szCs w:val="24"/>
        </w:rPr>
        <w:t>величин</w:t>
      </w:r>
      <w:r w:rsidR="00884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09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77FF" w:rsidRPr="008B636D" w:rsidRDefault="005A45F4" w:rsidP="00DA5D1A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9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аукционе:</w:t>
      </w:r>
      <w:r w:rsidR="008840E1">
        <w:rPr>
          <w:rFonts w:ascii="Times New Roman" w:hAnsi="Times New Roman" w:cs="Times New Roman"/>
          <w:color w:val="000000"/>
          <w:sz w:val="24"/>
          <w:szCs w:val="24"/>
        </w:rPr>
        <w:t xml:space="preserve">1 базовая </w:t>
      </w:r>
      <w:r w:rsidR="00377C5F" w:rsidRPr="00377C5F">
        <w:rPr>
          <w:rFonts w:ascii="Times New Roman" w:hAnsi="Times New Roman" w:cs="Times New Roman"/>
          <w:color w:val="000000"/>
          <w:sz w:val="24"/>
          <w:szCs w:val="24"/>
        </w:rPr>
        <w:t>величин</w:t>
      </w:r>
      <w:r w:rsidR="00884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B63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6B0" w:rsidRDefault="007177FF" w:rsidP="006426B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</w:t>
      </w:r>
      <w:r w:rsidR="00C111E6" w:rsidRPr="00C11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№2</w:t>
      </w:r>
    </w:p>
    <w:p w:rsidR="00921D6B" w:rsidRDefault="007177FF" w:rsidP="00921D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9A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предмете аукциона:</w:t>
      </w:r>
      <w:r w:rsidR="00921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1D6B" w:rsidRPr="00171EBF">
        <w:rPr>
          <w:rFonts w:ascii="Times New Roman" w:hAnsi="Times New Roman" w:cs="Times New Roman"/>
          <w:sz w:val="24"/>
          <w:szCs w:val="24"/>
        </w:rPr>
        <w:t>здание специализированное культурно-просветительного и зрелищного назначения (сельский клуб) с двумя пристройками, одноэтажное бревенчатое, общей площадью 79,1 кв. м, без наличия документов, удостоверяющих государственную регистрацию прав на данное имущество.</w:t>
      </w:r>
    </w:p>
    <w:p w:rsidR="007177FF" w:rsidRDefault="007177FF" w:rsidP="006426B0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C5F">
        <w:rPr>
          <w:rFonts w:ascii="Times New Roman" w:hAnsi="Times New Roman" w:cs="Times New Roman"/>
          <w:b/>
          <w:color w:val="000000"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45FE">
        <w:rPr>
          <w:rFonts w:ascii="Times New Roman" w:hAnsi="Times New Roman" w:cs="Times New Roman"/>
          <w:color w:val="000000"/>
          <w:sz w:val="24"/>
          <w:szCs w:val="24"/>
        </w:rPr>
        <w:t xml:space="preserve">Петриковский район, </w:t>
      </w:r>
      <w:proofErr w:type="spellStart"/>
      <w:r w:rsidR="008645FE">
        <w:rPr>
          <w:rFonts w:ascii="Times New Roman" w:hAnsi="Times New Roman" w:cs="Times New Roman"/>
          <w:color w:val="000000"/>
          <w:sz w:val="24"/>
          <w:szCs w:val="24"/>
        </w:rPr>
        <w:t>Лясковичский</w:t>
      </w:r>
      <w:proofErr w:type="spellEnd"/>
      <w:r w:rsidR="008645F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д. </w:t>
      </w:r>
      <w:proofErr w:type="spellStart"/>
      <w:r w:rsidR="008645FE">
        <w:rPr>
          <w:rFonts w:ascii="Times New Roman" w:hAnsi="Times New Roman" w:cs="Times New Roman"/>
          <w:color w:val="000000"/>
          <w:sz w:val="24"/>
          <w:szCs w:val="24"/>
        </w:rPr>
        <w:t>Боклань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Чкалова В.П.,35</w:t>
      </w:r>
      <w:r w:rsidR="008645F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77FF" w:rsidRPr="004D099A" w:rsidRDefault="007177FF" w:rsidP="006426B0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9A">
        <w:rPr>
          <w:rFonts w:ascii="Times New Roman" w:hAnsi="Times New Roman" w:cs="Times New Roman"/>
          <w:b/>
          <w:color w:val="000000"/>
          <w:sz w:val="24"/>
          <w:szCs w:val="24"/>
        </w:rPr>
        <w:t>Продавец недвижимого имущества: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3D5">
        <w:rPr>
          <w:rFonts w:ascii="Times New Roman" w:hAnsi="Times New Roman" w:cs="Times New Roman"/>
          <w:color w:val="000000"/>
          <w:sz w:val="24"/>
          <w:szCs w:val="24"/>
        </w:rPr>
        <w:t>Лясковичский</w:t>
      </w:r>
      <w:proofErr w:type="spellEnd"/>
      <w:r w:rsidR="007E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сельский исполнительный комитет</w:t>
      </w:r>
      <w:r w:rsidRPr="004D09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Гомельская область,</w:t>
      </w:r>
      <w:r w:rsidR="008A19A7">
        <w:rPr>
          <w:rFonts w:ascii="Times New Roman" w:hAnsi="Times New Roman" w:cs="Times New Roman"/>
          <w:color w:val="000000"/>
          <w:sz w:val="24"/>
          <w:szCs w:val="24"/>
        </w:rPr>
        <w:t xml:space="preserve"> Петриковский район, </w:t>
      </w:r>
      <w:proofErr w:type="spellStart"/>
      <w:r w:rsidR="008A19A7">
        <w:rPr>
          <w:rFonts w:ascii="Times New Roman" w:hAnsi="Times New Roman" w:cs="Times New Roman"/>
          <w:color w:val="000000"/>
          <w:sz w:val="24"/>
          <w:szCs w:val="24"/>
        </w:rPr>
        <w:t>аг</w:t>
      </w:r>
      <w:proofErr w:type="spellEnd"/>
      <w:r w:rsidR="008A19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A19A7">
        <w:rPr>
          <w:rFonts w:ascii="Times New Roman" w:hAnsi="Times New Roman" w:cs="Times New Roman"/>
          <w:color w:val="000000"/>
          <w:sz w:val="24"/>
          <w:szCs w:val="24"/>
        </w:rPr>
        <w:t>Лясковичи</w:t>
      </w:r>
      <w:proofErr w:type="spellEnd"/>
      <w:r w:rsidR="008A19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0E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8A19A7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gramStart"/>
      <w:r w:rsidR="008A19A7">
        <w:rPr>
          <w:rFonts w:ascii="Times New Roman" w:hAnsi="Times New Roman" w:cs="Times New Roman"/>
          <w:color w:val="000000"/>
          <w:sz w:val="24"/>
          <w:szCs w:val="24"/>
        </w:rPr>
        <w:t>Комсомольская</w:t>
      </w:r>
      <w:proofErr w:type="gramEnd"/>
      <w:r w:rsidR="008A19A7">
        <w:rPr>
          <w:rFonts w:ascii="Times New Roman" w:hAnsi="Times New Roman" w:cs="Times New Roman"/>
          <w:color w:val="000000"/>
          <w:sz w:val="24"/>
          <w:szCs w:val="24"/>
        </w:rPr>
        <w:t xml:space="preserve">, 27а, </w:t>
      </w:r>
      <w:r w:rsidR="001A135D">
        <w:rPr>
          <w:rFonts w:ascii="Times New Roman" w:hAnsi="Times New Roman" w:cs="Times New Roman"/>
          <w:color w:val="000000"/>
          <w:sz w:val="24"/>
          <w:szCs w:val="24"/>
        </w:rPr>
        <w:t>тел. 8 (02350) 9-83</w:t>
      </w:r>
      <w:r>
        <w:rPr>
          <w:rFonts w:ascii="Times New Roman" w:hAnsi="Times New Roman" w:cs="Times New Roman"/>
          <w:color w:val="000000"/>
          <w:sz w:val="24"/>
          <w:szCs w:val="24"/>
        </w:rPr>
        <w:t>-35.</w:t>
      </w:r>
    </w:p>
    <w:p w:rsidR="007177FF" w:rsidRDefault="007177FF" w:rsidP="006426B0">
      <w:pPr>
        <w:spacing w:after="0" w:line="19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99A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условия аукциона:</w:t>
      </w:r>
    </w:p>
    <w:p w:rsidR="007177FF" w:rsidRPr="008840E1" w:rsidRDefault="007177FF" w:rsidP="00DA5D1A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0E1">
        <w:rPr>
          <w:rFonts w:ascii="Times New Roman" w:hAnsi="Times New Roman" w:cs="Times New Roman"/>
          <w:color w:val="000000"/>
          <w:sz w:val="24"/>
          <w:szCs w:val="24"/>
        </w:rPr>
        <w:t>- осуществить снос недвижимого имущества в порядке, установленном постановлением Совета Министров Республики Беларусь от 20 февраля 2007 г. № 223 «О некоторых мерах по совершенствованию архитектурной и строительной деятельности», и рекультивацию земельного участка не позднее 12 месяцев с момента заключения договора купли-продажи;</w:t>
      </w:r>
    </w:p>
    <w:p w:rsidR="007177FF" w:rsidRPr="008840E1" w:rsidRDefault="007177FF" w:rsidP="00DA5D1A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0E1">
        <w:rPr>
          <w:rFonts w:ascii="Times New Roman" w:hAnsi="Times New Roman" w:cs="Times New Roman"/>
          <w:color w:val="000000"/>
          <w:sz w:val="24"/>
          <w:szCs w:val="24"/>
        </w:rPr>
        <w:t>- в течение 10 календарных дней после завершения работ по сносу объекта недвижимого имущества и приведения в надлежащее состояние земельного участка,  высвободившегося после его сноса, предоставить информацию об исполнении условий продажи объекта продавцу и райисполкому;</w:t>
      </w:r>
    </w:p>
    <w:p w:rsidR="007177FF" w:rsidRDefault="007177FF" w:rsidP="00DA5D1A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0E1">
        <w:rPr>
          <w:rFonts w:ascii="Times New Roman" w:hAnsi="Times New Roman" w:cs="Times New Roman"/>
          <w:color w:val="000000"/>
          <w:sz w:val="24"/>
          <w:szCs w:val="24"/>
        </w:rPr>
        <w:t>- запрет на отчуждение, передачу без перехода права собственности, залог приобретенного недвижимого имущества до выполнения покупателем условий договора купли-продажи, за исключением случаев его отчуждения, передачи без перехода права собственности юридическому лицу, собственником имущества, учредителем (участником) которого является покупатель.</w:t>
      </w:r>
    </w:p>
    <w:p w:rsidR="007177FF" w:rsidRPr="004D099A" w:rsidRDefault="007177FF" w:rsidP="00DA5D1A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цена предмета аукциона: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D099A">
        <w:rPr>
          <w:rFonts w:ascii="Times New Roman" w:hAnsi="Times New Roman" w:cs="Times New Roman"/>
          <w:color w:val="000000"/>
          <w:sz w:val="24"/>
          <w:szCs w:val="24"/>
        </w:rPr>
        <w:t xml:space="preserve"> базов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4D099A">
        <w:rPr>
          <w:rFonts w:ascii="Times New Roman" w:hAnsi="Times New Roman" w:cs="Times New Roman"/>
          <w:color w:val="000000"/>
          <w:sz w:val="24"/>
          <w:szCs w:val="24"/>
        </w:rPr>
        <w:t>величин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09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36D" w:rsidRDefault="007177FF" w:rsidP="00DA5D1A">
      <w:pPr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9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аукционе: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базовая </w:t>
      </w:r>
      <w:r w:rsidRPr="00377C5F">
        <w:rPr>
          <w:rFonts w:ascii="Times New Roman" w:hAnsi="Times New Roman" w:cs="Times New Roman"/>
          <w:color w:val="000000"/>
          <w:sz w:val="24"/>
          <w:szCs w:val="24"/>
        </w:rPr>
        <w:t>величин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E5E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36D" w:rsidRPr="004D099A" w:rsidRDefault="008B636D" w:rsidP="00DA5D1A">
      <w:pPr>
        <w:tabs>
          <w:tab w:val="left" w:pos="0"/>
        </w:tabs>
        <w:spacing w:after="0" w:line="19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Реквизиты счета для перечисления задатка: </w:t>
      </w:r>
      <w:r w:rsidRPr="004D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Петриковского</w:t>
      </w:r>
      <w:r w:rsidRPr="004D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 BY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AKBB</w:t>
      </w:r>
      <w:r w:rsidRPr="001D32E7">
        <w:rPr>
          <w:rFonts w:ascii="Times New Roman" w:eastAsia="Times New Roman" w:hAnsi="Times New Roman" w:cs="Times New Roman"/>
          <w:sz w:val="24"/>
          <w:szCs w:val="24"/>
          <w:lang w:eastAsia="ru-RU"/>
        </w:rPr>
        <w:t>36044003117753300000</w:t>
      </w:r>
      <w:r w:rsidRPr="004D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ОАО «АСБ «</w:t>
      </w:r>
      <w:proofErr w:type="spellStart"/>
      <w:r w:rsidRPr="004D09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4D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БИК AKBBBY2Х, УНП 4000</w:t>
      </w:r>
      <w:r w:rsidRPr="001D32E7">
        <w:rPr>
          <w:rFonts w:ascii="Times New Roman" w:hAnsi="Times New Roman" w:cs="Times New Roman"/>
          <w:sz w:val="24"/>
          <w:szCs w:val="24"/>
        </w:rPr>
        <w:t>65489</w:t>
      </w:r>
      <w:r w:rsidRPr="004D099A">
        <w:rPr>
          <w:rFonts w:ascii="Times New Roman" w:hAnsi="Times New Roman" w:cs="Times New Roman"/>
          <w:sz w:val="24"/>
          <w:szCs w:val="24"/>
        </w:rPr>
        <w:t>, до подачи заявления.</w:t>
      </w:r>
    </w:p>
    <w:p w:rsidR="008B636D" w:rsidRPr="004D099A" w:rsidRDefault="008B636D" w:rsidP="00DA5D1A">
      <w:pPr>
        <w:pStyle w:val="a3"/>
        <w:spacing w:before="0" w:beforeAutospacing="0" w:after="0" w:afterAutospacing="0" w:line="192" w:lineRule="auto"/>
        <w:jc w:val="both"/>
        <w:rPr>
          <w:color w:val="000000"/>
        </w:rPr>
      </w:pPr>
      <w:r w:rsidRPr="004D099A">
        <w:rPr>
          <w:b/>
          <w:color w:val="000000"/>
        </w:rPr>
        <w:t xml:space="preserve">Заявления (с прилагаемыми документами) на участие в аукционе принимаются по адресу: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Петриков, ул. Гагарина</w:t>
      </w:r>
      <w:r w:rsidRPr="004D099A">
        <w:rPr>
          <w:color w:val="000000"/>
        </w:rPr>
        <w:t>,</w:t>
      </w:r>
      <w:r>
        <w:rPr>
          <w:color w:val="000000"/>
        </w:rPr>
        <w:t xml:space="preserve">15,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№105</w:t>
      </w:r>
      <w:r w:rsidR="00F64DF8">
        <w:rPr>
          <w:color w:val="000000"/>
        </w:rPr>
        <w:t>, с 8:30</w:t>
      </w:r>
      <w:r w:rsidR="009C310B">
        <w:rPr>
          <w:color w:val="000000"/>
        </w:rPr>
        <w:t xml:space="preserve"> до 13:00 и с 14:</w:t>
      </w:r>
      <w:r w:rsidRPr="004D099A">
        <w:rPr>
          <w:color w:val="000000"/>
        </w:rPr>
        <w:t>0</w:t>
      </w:r>
      <w:r w:rsidR="00F64DF8">
        <w:rPr>
          <w:color w:val="000000"/>
        </w:rPr>
        <w:t>0 до 17:30</w:t>
      </w:r>
      <w:r>
        <w:rPr>
          <w:color w:val="000000"/>
        </w:rPr>
        <w:t xml:space="preserve"> в рабочие дни</w:t>
      </w:r>
      <w:r w:rsidRPr="004D099A">
        <w:rPr>
          <w:color w:val="000000"/>
        </w:rPr>
        <w:t>.</w:t>
      </w:r>
    </w:p>
    <w:p w:rsidR="008B636D" w:rsidRDefault="008B636D" w:rsidP="00DA5D1A">
      <w:pPr>
        <w:pStyle w:val="a3"/>
        <w:spacing w:before="0" w:beforeAutospacing="0" w:after="0" w:afterAutospacing="0" w:line="192" w:lineRule="auto"/>
        <w:jc w:val="both"/>
        <w:rPr>
          <w:b/>
          <w:color w:val="000000"/>
        </w:rPr>
      </w:pPr>
      <w:r w:rsidRPr="004D099A">
        <w:rPr>
          <w:b/>
          <w:color w:val="000000"/>
        </w:rPr>
        <w:t xml:space="preserve">Прием заявлений для участия в аукционе заканчивается </w:t>
      </w:r>
      <w:r w:rsidR="001A3436">
        <w:rPr>
          <w:b/>
          <w:color w:val="000000"/>
        </w:rPr>
        <w:t>13</w:t>
      </w:r>
      <w:r w:rsidR="00EA2911">
        <w:rPr>
          <w:b/>
          <w:color w:val="000000"/>
        </w:rPr>
        <w:t xml:space="preserve"> декабря</w:t>
      </w:r>
      <w:r>
        <w:rPr>
          <w:b/>
          <w:color w:val="000000"/>
        </w:rPr>
        <w:t xml:space="preserve"> </w:t>
      </w:r>
      <w:r w:rsidRPr="004D099A">
        <w:rPr>
          <w:b/>
          <w:color w:val="000000"/>
        </w:rPr>
        <w:t>202</w:t>
      </w:r>
      <w:r>
        <w:rPr>
          <w:b/>
          <w:color w:val="000000"/>
        </w:rPr>
        <w:t>2</w:t>
      </w:r>
      <w:r w:rsidR="00E54E31">
        <w:rPr>
          <w:b/>
          <w:color w:val="000000"/>
        </w:rPr>
        <w:t xml:space="preserve"> года в 17:00</w:t>
      </w:r>
      <w:r w:rsidRPr="004D099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:rsidR="008B636D" w:rsidRDefault="008B636D" w:rsidP="00DA5D1A">
      <w:pPr>
        <w:pStyle w:val="a3"/>
        <w:spacing w:before="0" w:beforeAutospacing="0" w:after="0" w:afterAutospacing="0" w:line="192" w:lineRule="auto"/>
        <w:jc w:val="both"/>
        <w:rPr>
          <w:b/>
          <w:color w:val="000000"/>
        </w:rPr>
      </w:pPr>
      <w:r w:rsidRPr="004D099A">
        <w:rPr>
          <w:b/>
          <w:color w:val="000000"/>
        </w:rPr>
        <w:t xml:space="preserve">Заключительная регистрация участников аукциона </w:t>
      </w:r>
      <w:r w:rsidR="009C310B">
        <w:rPr>
          <w:b/>
          <w:color w:val="000000"/>
        </w:rPr>
        <w:t>проводится в день аукциона с 10:00 до 11:</w:t>
      </w:r>
      <w:r w:rsidRPr="004D099A">
        <w:rPr>
          <w:b/>
          <w:color w:val="000000"/>
        </w:rPr>
        <w:t>00.</w:t>
      </w:r>
    </w:p>
    <w:p w:rsidR="008B636D" w:rsidRPr="006976F0" w:rsidRDefault="008B636D" w:rsidP="00DA5D1A">
      <w:pPr>
        <w:pStyle w:val="a3"/>
        <w:spacing w:before="0" w:beforeAutospacing="0" w:after="0" w:afterAutospacing="0" w:line="192" w:lineRule="auto"/>
        <w:jc w:val="both"/>
        <w:rPr>
          <w:b/>
          <w:color w:val="000000"/>
        </w:rPr>
      </w:pPr>
      <w:r w:rsidRPr="006976F0">
        <w:rPr>
          <w:b/>
          <w:color w:val="000000"/>
        </w:rPr>
        <w:t>Для участия в аукционе представляются:</w:t>
      </w:r>
    </w:p>
    <w:p w:rsidR="008B636D" w:rsidRPr="004D099A" w:rsidRDefault="008B636D" w:rsidP="00DA5D1A">
      <w:pPr>
        <w:pStyle w:val="a3"/>
        <w:tabs>
          <w:tab w:val="left" w:pos="142"/>
        </w:tabs>
        <w:spacing w:before="0" w:beforeAutospacing="0" w:after="0" w:afterAutospacing="0" w:line="192" w:lineRule="auto"/>
        <w:jc w:val="both"/>
        <w:rPr>
          <w:color w:val="000000"/>
        </w:rPr>
      </w:pPr>
      <w:r w:rsidRPr="004D099A">
        <w:rPr>
          <w:color w:val="000000"/>
        </w:rPr>
        <w:t>-</w:t>
      </w:r>
      <w:r w:rsidRPr="004D099A">
        <w:rPr>
          <w:color w:val="000000"/>
        </w:rPr>
        <w:tab/>
        <w:t>заявление на участие в аукционе по установленной форме;</w:t>
      </w:r>
    </w:p>
    <w:p w:rsidR="008B636D" w:rsidRPr="004D099A" w:rsidRDefault="008B636D" w:rsidP="00DA5D1A">
      <w:pPr>
        <w:pStyle w:val="a3"/>
        <w:tabs>
          <w:tab w:val="left" w:pos="142"/>
        </w:tabs>
        <w:spacing w:before="0" w:beforeAutospacing="0" w:after="0" w:afterAutospacing="0" w:line="192" w:lineRule="auto"/>
        <w:jc w:val="both"/>
        <w:rPr>
          <w:color w:val="000000"/>
        </w:rPr>
      </w:pPr>
      <w:r w:rsidRPr="004D099A">
        <w:rPr>
          <w:color w:val="000000"/>
        </w:rPr>
        <w:t>-</w:t>
      </w:r>
      <w:r w:rsidRPr="004D099A">
        <w:rPr>
          <w:color w:val="000000"/>
        </w:rPr>
        <w:tab/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8B636D" w:rsidRPr="004D099A" w:rsidRDefault="008B636D" w:rsidP="00DA5D1A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юридическим лицом или индивидуальным предпринимателем Республики Беларусь</w:t>
      </w:r>
      <w:r w:rsidRPr="004D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копия документа, подтверждающая государственную регистрацию этого юридического лица или индивидуального предпринимателя, без нотариального засвидетельствования; </w:t>
      </w:r>
    </w:p>
    <w:p w:rsidR="008B636D" w:rsidRPr="004D099A" w:rsidRDefault="008B636D" w:rsidP="00DA5D1A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0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иностранным юридическим лицом: </w:t>
      </w:r>
      <w:r w:rsidRPr="004D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чем за 6 месяцев до даты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 </w:t>
      </w:r>
      <w:proofErr w:type="gramEnd"/>
    </w:p>
    <w:p w:rsidR="008B636D" w:rsidRPr="004D099A" w:rsidRDefault="008B636D" w:rsidP="00DA5D1A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представителем юридического лица Республики Беларусь:</w:t>
      </w:r>
      <w:r w:rsidRPr="004D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8B636D" w:rsidRPr="004D099A" w:rsidRDefault="008B636D" w:rsidP="00DA5D1A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представителем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гражданина или </w:t>
      </w:r>
      <w:r w:rsidRPr="004D0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индивидуального предпринимателя Республики Беларусь:</w:t>
      </w:r>
      <w:r w:rsidRPr="004D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нотариально удостоверенная доверенность;</w:t>
      </w:r>
    </w:p>
    <w:p w:rsidR="008B636D" w:rsidRPr="004D099A" w:rsidRDefault="008B636D" w:rsidP="00DA5D1A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9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представителем иностранного юридического лица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иностранного физического лица</w:t>
      </w:r>
      <w:r w:rsidRPr="004D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</w:t>
      </w:r>
    </w:p>
    <w:p w:rsidR="008B636D" w:rsidRPr="006B24BB" w:rsidRDefault="008B636D" w:rsidP="00DA5D1A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(его представителем) при подаче документов с организатором аукциона заключается соглашение о правах, обязанностях и ответственности сторон в процессе подготовки и проведения аукциона по форме, установленной Государственным комитетом по имуществу Республики Беларусь, предъявляется документ, удостоверяющий личность, а руководителем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</w:t>
      </w:r>
      <w:proofErr w:type="gramEnd"/>
      <w:r w:rsidRPr="004D0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законодательством).</w:t>
      </w:r>
    </w:p>
    <w:p w:rsidR="008B636D" w:rsidRPr="004D099A" w:rsidRDefault="008B636D" w:rsidP="00DA5D1A">
      <w:pPr>
        <w:pStyle w:val="a3"/>
        <w:spacing w:before="0" w:beforeAutospacing="0" w:after="0" w:afterAutospacing="0" w:line="192" w:lineRule="auto"/>
        <w:jc w:val="both"/>
        <w:rPr>
          <w:color w:val="000000"/>
        </w:rPr>
      </w:pPr>
      <w:r w:rsidRPr="00CE37D6">
        <w:rPr>
          <w:b/>
          <w:color w:val="000000"/>
        </w:rPr>
        <w:t>Победитель аукциона (единственный участник) обязан:</w:t>
      </w:r>
      <w:r w:rsidRPr="004D099A">
        <w:rPr>
          <w:color w:val="000000"/>
        </w:rPr>
        <w:t xml:space="preserve"> подписать протокол аукциона; в течение 10 рабочих дней после утверждения протокола аукциона возместить затраты на организацию и проведение аукциона. После совершения названных действий, но не позднее 2 рабочих дней</w:t>
      </w:r>
      <w:r>
        <w:rPr>
          <w:color w:val="000000"/>
        </w:rPr>
        <w:t>,</w:t>
      </w:r>
      <w:r w:rsidRPr="004D099A">
        <w:rPr>
          <w:color w:val="000000"/>
        </w:rPr>
        <w:t xml:space="preserve"> заключить с продавцом недвижимого имущества договор купли-продажи недвижимого имуществ</w:t>
      </w:r>
      <w:r>
        <w:rPr>
          <w:color w:val="000000"/>
        </w:rPr>
        <w:t>а</w:t>
      </w:r>
      <w:r w:rsidRPr="004D099A">
        <w:rPr>
          <w:color w:val="000000"/>
        </w:rPr>
        <w:t>.</w:t>
      </w:r>
    </w:p>
    <w:p w:rsidR="008B636D" w:rsidRDefault="008B636D" w:rsidP="00DA5D1A">
      <w:pPr>
        <w:pStyle w:val="a3"/>
        <w:spacing w:before="0" w:beforeAutospacing="0" w:after="0" w:afterAutospacing="0" w:line="192" w:lineRule="auto"/>
        <w:jc w:val="both"/>
        <w:rPr>
          <w:color w:val="000000"/>
        </w:rPr>
      </w:pPr>
      <w:r>
        <w:rPr>
          <w:color w:val="000000"/>
        </w:rPr>
        <w:t xml:space="preserve">Организатор аукциона имеет право отказаться от его проведения в любое время, но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три календарных дня до наступления даты проведения аукциона.</w:t>
      </w:r>
    </w:p>
    <w:p w:rsidR="008B636D" w:rsidRDefault="008B636D" w:rsidP="00DA5D1A">
      <w:pPr>
        <w:spacing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Извещение</w:t>
      </w:r>
      <w:r w:rsidRPr="0026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</w:t>
      </w:r>
      <w:proofErr w:type="gramStart"/>
      <w:r w:rsidRPr="0026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26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по продаже 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недвижимого </w:t>
      </w:r>
      <w:r w:rsidRPr="0026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опубликовано на сайтах Гомельского областного исполнительного комитета (http://gomel-region.by/ru/izv1-ru/) и Государственного комитета по имуществу Республики Беларусь (</w:t>
      </w:r>
      <w:hyperlink r:id="rId4" w:history="1">
        <w:r w:rsidRPr="002025C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https://au.nca.by/</w:t>
        </w:r>
      </w:hyperlink>
      <w:r w:rsidRPr="00262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B636D" w:rsidRDefault="008B636D" w:rsidP="00DA5D1A">
      <w:pPr>
        <w:spacing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1323" w:rsidRPr="004D099A" w:rsidRDefault="005F1323" w:rsidP="00DA5D1A">
      <w:pPr>
        <w:pStyle w:val="a3"/>
        <w:spacing w:before="0" w:beforeAutospacing="0" w:after="0" w:afterAutospacing="0" w:line="192" w:lineRule="auto"/>
        <w:jc w:val="both"/>
        <w:rPr>
          <w:color w:val="000000"/>
        </w:rPr>
      </w:pPr>
    </w:p>
    <w:sectPr w:rsidR="005F1323" w:rsidRPr="004D099A" w:rsidSect="00E54E31">
      <w:pgSz w:w="16838" w:h="11906" w:orient="landscape"/>
      <w:pgMar w:top="284" w:right="111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1B7"/>
    <w:rsid w:val="0004102C"/>
    <w:rsid w:val="000941BC"/>
    <w:rsid w:val="000E4C4E"/>
    <w:rsid w:val="001023AA"/>
    <w:rsid w:val="0012437A"/>
    <w:rsid w:val="00127B07"/>
    <w:rsid w:val="00131EDD"/>
    <w:rsid w:val="00132CB0"/>
    <w:rsid w:val="00196868"/>
    <w:rsid w:val="001A135D"/>
    <w:rsid w:val="001A3436"/>
    <w:rsid w:val="001D32E7"/>
    <w:rsid w:val="001F4E5B"/>
    <w:rsid w:val="00200E5F"/>
    <w:rsid w:val="002017E4"/>
    <w:rsid w:val="00236BAE"/>
    <w:rsid w:val="0027725C"/>
    <w:rsid w:val="002B06B7"/>
    <w:rsid w:val="002F77BD"/>
    <w:rsid w:val="00377C5F"/>
    <w:rsid w:val="003910CA"/>
    <w:rsid w:val="003B0323"/>
    <w:rsid w:val="003B6F73"/>
    <w:rsid w:val="00454E64"/>
    <w:rsid w:val="00483E75"/>
    <w:rsid w:val="004855EB"/>
    <w:rsid w:val="004A5759"/>
    <w:rsid w:val="004C3F47"/>
    <w:rsid w:val="004C57F3"/>
    <w:rsid w:val="004D099A"/>
    <w:rsid w:val="004E64AC"/>
    <w:rsid w:val="00540A73"/>
    <w:rsid w:val="005908CB"/>
    <w:rsid w:val="005A45F4"/>
    <w:rsid w:val="005B2DF1"/>
    <w:rsid w:val="005B4A2C"/>
    <w:rsid w:val="005F1323"/>
    <w:rsid w:val="0063392E"/>
    <w:rsid w:val="006426B0"/>
    <w:rsid w:val="00643080"/>
    <w:rsid w:val="00654252"/>
    <w:rsid w:val="00665AE3"/>
    <w:rsid w:val="006706AA"/>
    <w:rsid w:val="00686E0B"/>
    <w:rsid w:val="006976F0"/>
    <w:rsid w:val="006B24BB"/>
    <w:rsid w:val="006C0AA8"/>
    <w:rsid w:val="006E4068"/>
    <w:rsid w:val="006F0E1A"/>
    <w:rsid w:val="007177FF"/>
    <w:rsid w:val="00745B07"/>
    <w:rsid w:val="00764616"/>
    <w:rsid w:val="00764F43"/>
    <w:rsid w:val="007A1ABD"/>
    <w:rsid w:val="007D0930"/>
    <w:rsid w:val="007E43D5"/>
    <w:rsid w:val="00833BE2"/>
    <w:rsid w:val="00837E78"/>
    <w:rsid w:val="00843802"/>
    <w:rsid w:val="008645FE"/>
    <w:rsid w:val="008840E1"/>
    <w:rsid w:val="00896C07"/>
    <w:rsid w:val="008A19A7"/>
    <w:rsid w:val="008B636D"/>
    <w:rsid w:val="008C0269"/>
    <w:rsid w:val="008C1862"/>
    <w:rsid w:val="008F366A"/>
    <w:rsid w:val="00911101"/>
    <w:rsid w:val="00921D6B"/>
    <w:rsid w:val="00981428"/>
    <w:rsid w:val="009913A7"/>
    <w:rsid w:val="00991A90"/>
    <w:rsid w:val="009953B7"/>
    <w:rsid w:val="009A1C72"/>
    <w:rsid w:val="009C310B"/>
    <w:rsid w:val="00A20BB4"/>
    <w:rsid w:val="00A554DF"/>
    <w:rsid w:val="00A64BA9"/>
    <w:rsid w:val="00A872AE"/>
    <w:rsid w:val="00A916FE"/>
    <w:rsid w:val="00AC1501"/>
    <w:rsid w:val="00AF1D3C"/>
    <w:rsid w:val="00AF37B8"/>
    <w:rsid w:val="00AF5C7F"/>
    <w:rsid w:val="00B06605"/>
    <w:rsid w:val="00B541CE"/>
    <w:rsid w:val="00B84A3B"/>
    <w:rsid w:val="00BE1F6F"/>
    <w:rsid w:val="00C111E6"/>
    <w:rsid w:val="00C12C91"/>
    <w:rsid w:val="00C42FCC"/>
    <w:rsid w:val="00C73D95"/>
    <w:rsid w:val="00C91E04"/>
    <w:rsid w:val="00C9209D"/>
    <w:rsid w:val="00CA0B2F"/>
    <w:rsid w:val="00CB1C6C"/>
    <w:rsid w:val="00CD70C9"/>
    <w:rsid w:val="00CE37D6"/>
    <w:rsid w:val="00D56A9A"/>
    <w:rsid w:val="00D659F4"/>
    <w:rsid w:val="00D92E5B"/>
    <w:rsid w:val="00DA5D1A"/>
    <w:rsid w:val="00DB0EDB"/>
    <w:rsid w:val="00DE31B7"/>
    <w:rsid w:val="00DE4A81"/>
    <w:rsid w:val="00DE5E10"/>
    <w:rsid w:val="00E54E31"/>
    <w:rsid w:val="00EA2911"/>
    <w:rsid w:val="00ED7D03"/>
    <w:rsid w:val="00ED7E81"/>
    <w:rsid w:val="00EF2E39"/>
    <w:rsid w:val="00EF64E2"/>
    <w:rsid w:val="00F071EF"/>
    <w:rsid w:val="00F234D9"/>
    <w:rsid w:val="00F3664D"/>
    <w:rsid w:val="00F64DF8"/>
    <w:rsid w:val="00FE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8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1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.nc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2022-02-22T15:23:00Z</cp:lastPrinted>
  <dcterms:created xsi:type="dcterms:W3CDTF">2022-11-29T06:02:00Z</dcterms:created>
  <dcterms:modified xsi:type="dcterms:W3CDTF">2022-11-29T06:02:00Z</dcterms:modified>
</cp:coreProperties>
</file>