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DF" w:rsidRPr="004C46DF" w:rsidRDefault="004C46DF" w:rsidP="004C46DF">
      <w:pPr>
        <w:spacing w:line="405" w:lineRule="atLeast"/>
        <w:jc w:val="center"/>
        <w:rPr>
          <w:rFonts w:ascii="Open Sans" w:eastAsia="Times New Roman" w:hAnsi="Open Sans" w:cs="Times New Roman"/>
          <w:color w:val="1D263D"/>
          <w:sz w:val="24"/>
          <w:szCs w:val="24"/>
          <w:lang w:eastAsia="ru-RU"/>
        </w:rPr>
      </w:pPr>
      <w:r w:rsidRPr="004C46DF">
        <w:rPr>
          <w:rFonts w:ascii="Open Sans" w:eastAsia="Times New Roman" w:hAnsi="Open Sans" w:cs="Times New Roman"/>
          <w:b/>
          <w:bCs/>
          <w:color w:val="1D263D"/>
          <w:sz w:val="24"/>
          <w:szCs w:val="24"/>
          <w:lang w:eastAsia="ru-RU"/>
        </w:rPr>
        <w:t>Перечень профессий для обучения безработных граждан Гомельской области на 1 квартал 2023 года</w:t>
      </w:r>
    </w:p>
    <w:tbl>
      <w:tblPr>
        <w:tblW w:w="4500" w:type="pct"/>
        <w:jc w:val="center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260"/>
        <w:gridCol w:w="1416"/>
        <w:gridCol w:w="971"/>
        <w:gridCol w:w="922"/>
        <w:gridCol w:w="1608"/>
        <w:gridCol w:w="1203"/>
        <w:gridCol w:w="1285"/>
        <w:gridCol w:w="1842"/>
      </w:tblGrid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Наименование профессии (должности), обучающего курса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Учреждение образования, контактные данные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Начало курса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Срок обучения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Период обучения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Вид обучения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Требования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Информация об обучении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b/>
                <w:bCs/>
                <w:color w:val="1D263D"/>
                <w:sz w:val="17"/>
                <w:szCs w:val="17"/>
                <w:lang w:eastAsia="ru-RU"/>
              </w:rPr>
              <w:t>Наименование органа по труду, занятости и социальной защите, который занимается комплектованием группы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Повар, кондитер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УО «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Жлобинский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государственный колледж сферы обслуживания»,               г. Жлобин, Красный проезд, 4 телефон:  (8 02334) 4 89 37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3,9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Жлобинского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Продавец, контролер-кассир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УО «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Жлобинский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государственный колледж сферы обслуживания»,               г. Жлобин, Красный проезд, 4 телефон:  (8 02334) 4 89 37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Жлобинского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Вязальщица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УО «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Жлобинский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государственный колледж сферы обслуживания» г. Жлобин, Красный проезд, 4 телефон: (8 02334) 4 89 37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Жлобинского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 xml:space="preserve">Основы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предпринмательской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деятельности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УО «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Жлобинский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государственный профессиональный лицей сферы обслуживания» г. Жлобин, Красный проезд, 4 телефон: (8 02334) 4 89 37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0.25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Обучающие курсы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Жлобинского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Водитель колёсных тракторов категории «А»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ГУДОВ «Центр подготовки, повышения квалификации и переподготовки рабочих управления сельского хозяйства и продовольствия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Рогачёвского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райисполкома» Гомельская область,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г. Рогачёв, ул. Свердлова, 17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 телефон: 8(02339) 3 41 20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 учебной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Рогачёвского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Вальщик леса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ГУО “Гомельский областной центр повышения квалификации руководящих работников и специалистов отрасли жилищно-коммунального хозяйства”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Электромонтер по ремонту и обслуживанию электрооборудования,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3 разряд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ГУО «Гомельский областной центр повышения квалификации руководящих работников и специалистов отрасли жилищно-коммунального хозяйства»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247760, г. Мозырь,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 xml:space="preserve">пл. Горького,1 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телефон (802363) 20-62-66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Мозырского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Повар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ГУО «Гомельский областной центр повышения квалификации руководящих работников и специалистов отрасли жилищно-коммунального хозяйства»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247760, г. Мозырь,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 xml:space="preserve">пл. Горького,1 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телефон (802363) 20-62-66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Мозырского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Продавец, контролер-кассир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УО «Мозырский государственный колледж геологии»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247760, г. Мозырь,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 xml:space="preserve">Б.Дружбы,1 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телефон (802363) 35-39-04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Мозырского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Парикмахер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УО «Мозырский государственный колледж геологии»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247760, г. Мозырь,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 xml:space="preserve">Б.Дружбы,1 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телефон (802363) 35-39-04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6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Мозырского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Основы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предпринмательской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деятельности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УО «Мозырский государственный педагогический университет им.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 xml:space="preserve"> И.П.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Шамякина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»,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 г. Мозырь, ул. Студенческая, 28,  телефон (802363) 25-53-62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0.25 мес.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Обучающие курсы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для граждан, из числа состоящих на учете в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Управление по труду, занятости и социальной защиты Мозырского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Швея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6 мес.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Мозырского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Водитель автопогрузчика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ГУО «Гомельский областной центр повышения квалификации руководящих работников и специалистов отрасли жилищно-коммунального хозяйства»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247760, г. Мозырь,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 xml:space="preserve">пл. Горького,1 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телефон (802363) 20-62-66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2 мес.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Мозырского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Основы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предпринмательской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деятельности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Исполнитель образовательной услуги будет известен после проведения процедуры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обучающие курсы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Речицкого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Водитель погрузчика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Исполнитель образовательной услуги будет известен после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проведения процедуры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февраль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2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для граждан, из числа состоящих на учете в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Речицкого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 Водитель троллейбуса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Организационная структура Советского района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г.Гомеля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республиканского государственно-общественного объединения “ДОСААФ”,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г.Гомель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ул.Бр.Лизюковых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, 14А, 8-0232-26-61-35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Предпринимательская деятельность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0,25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Обучающие курсы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Повар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Слесарь-ремонтник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1,5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Продавец. контролер-кассир (контролер)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март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пылеприготовительных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цехов 3 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2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Монтажник санитарно-технических систем и оборудования 3 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2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Маляр, штукатур, облицовщик-плиточник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Февраль-март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Мастер по маникюру, мастер по педикюру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Для граждан, из числа состоящих на учете в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 xml:space="preserve">Управление по труду, занятости и социальной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Рабочий по комплексному обслуживанию зданий и сооружений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3,5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Токарь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Фрезеровщик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Сверловщик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2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Шлифовщик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1,5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Маляр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2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Слесарь по сборке металлоконструкций 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1,5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 Слесарь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КИПиА</w:t>
            </w:r>
            <w:proofErr w:type="spellEnd"/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1,5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Слесарь-сантехник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1,5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Для граждан, из числа состоящих на учете в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 xml:space="preserve">Управление по труду, занятости и социальной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Наладчик станков и манипуляторов с ПУ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Наладчик ХШО 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Переподготовка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  Гомельского горисполкома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Государственное учреждение дополнительного образования взрослых «Центр подготовки, повышения квалификации и переподготовки рабочих управления сельского хозяйства и продовольствия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Лоевского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района»,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г.п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Лоев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ул.Пролетарская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, д.45 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 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Лоевского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0.25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Обучающие курсы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защите Светлогорского райисполкома 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Повар, кондитер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Для граждан, из числа состоящих на учете в 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Управление по труду, занятости и социальной защите Светлогорского райисполкома 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Продавец; контролер-кассир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защите Светлогорского райисполкома 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Парикмахер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процедуры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6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защите Светлогорского райисполкома 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Повар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3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Калинковичского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Продавец, контролер-кассир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результатам государственных закупок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br/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4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Управление по труду, занятости и социальной защиты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Калинковичского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райисполкома</w:t>
            </w:r>
          </w:p>
        </w:tc>
      </w:tr>
      <w:tr w:rsidR="004C46DF" w:rsidRPr="004C46DF" w:rsidTr="004C46DF">
        <w:trPr>
          <w:jc w:val="center"/>
        </w:trPr>
        <w:tc>
          <w:tcPr>
            <w:tcW w:w="313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lastRenderedPageBreak/>
              <w:t>Водитель колесных тракторов категории «А»</w:t>
            </w:r>
          </w:p>
        </w:tc>
        <w:tc>
          <w:tcPr>
            <w:tcW w:w="44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ГУДОВ «Центр подготовки, повышения квалификации и переподготовки рабочих управления сельского хозяйства и продовольствия Октябрьского района»,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г.п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. Октябрьский, </w:t>
            </w:r>
            <w:proofErr w:type="spellStart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ул.Бумажкова</w:t>
            </w:r>
            <w:proofErr w:type="spellEnd"/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 xml:space="preserve"> д.5, тел.: 8-02357-3-85-89</w:t>
            </w:r>
          </w:p>
        </w:tc>
        <w:tc>
          <w:tcPr>
            <w:tcW w:w="2325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по мере комплектования группы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6 мес.</w:t>
            </w:r>
          </w:p>
        </w:tc>
        <w:tc>
          <w:tcPr>
            <w:tcW w:w="15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Профессиональная подготовка</w:t>
            </w:r>
          </w:p>
        </w:tc>
        <w:tc>
          <w:tcPr>
            <w:tcW w:w="216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прохождение медицинской комиссии</w:t>
            </w:r>
          </w:p>
        </w:tc>
        <w:tc>
          <w:tcPr>
            <w:tcW w:w="261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для граждан, из числа состоящих на учете в качестве безработных</w:t>
            </w:r>
          </w:p>
        </w:tc>
        <w:tc>
          <w:tcPr>
            <w:tcW w:w="3270" w:type="dxa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6DF" w:rsidRPr="004C46DF" w:rsidRDefault="004C46DF" w:rsidP="004C46DF">
            <w:pPr>
              <w:spacing w:after="0" w:line="330" w:lineRule="atLeast"/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</w:pPr>
            <w:r w:rsidRPr="004C46DF">
              <w:rPr>
                <w:rFonts w:ascii="Open Sans" w:eastAsia="Times New Roman" w:hAnsi="Open Sans" w:cs="Times New Roman"/>
                <w:color w:val="1D263D"/>
                <w:sz w:val="17"/>
                <w:szCs w:val="17"/>
                <w:lang w:eastAsia="ru-RU"/>
              </w:rPr>
              <w:t>Управление по труду, занятости и социальной защиты Октябрьского райисполкома</w:t>
            </w:r>
          </w:p>
        </w:tc>
      </w:tr>
    </w:tbl>
    <w:p w:rsidR="004C46DF" w:rsidRPr="004C46DF" w:rsidRDefault="004C46DF" w:rsidP="004C46D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D263D"/>
          <w:sz w:val="24"/>
          <w:szCs w:val="24"/>
          <w:lang w:val="en" w:eastAsia="ru-RU"/>
        </w:rPr>
      </w:pPr>
      <w:bookmarkStart w:id="0" w:name="_GoBack"/>
      <w:bookmarkEnd w:id="0"/>
    </w:p>
    <w:p w:rsidR="00DE2E6C" w:rsidRDefault="00DE2E6C"/>
    <w:sectPr w:rsidR="00DE2E6C" w:rsidSect="004C46D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7C9"/>
    <w:multiLevelType w:val="multilevel"/>
    <w:tmpl w:val="094E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DF"/>
    <w:rsid w:val="004C46DF"/>
    <w:rsid w:val="00D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CFFBB"/>
  <w15:chartTrackingRefBased/>
  <w15:docId w15:val="{0D181E5E-A7FB-4F74-A617-95001E08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6DF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C4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5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2023-01-05T09:13:00Z</dcterms:created>
  <dcterms:modified xsi:type="dcterms:W3CDTF">2023-01-05T09:15:00Z</dcterms:modified>
</cp:coreProperties>
</file>